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39" w:rsidRPr="00BF3D1D" w:rsidRDefault="00D761DD">
      <w:pPr>
        <w:spacing w:before="19" w:line="280" w:lineRule="exact"/>
        <w:rPr>
          <w:sz w:val="28"/>
          <w:szCs w:val="28"/>
        </w:rPr>
      </w:pPr>
      <w:r w:rsidRPr="00BF3D1D">
        <w:pict>
          <v:group id="_x0000_s1175" style="position:absolute;margin-left:82.75pt;margin-top:542.65pt;width:447.7pt;height:199.45pt;z-index:-1185;mso-position-horizontal-relative:page;mso-position-vertical-relative:page" coordorigin="1655,10853" coordsize="8954,3989">
            <v:group id="_x0000_s1176" style="position:absolute;left:1666;top:10864;width:8932;height:0" coordorigin="1666,10864" coordsize="8932,0">
              <v:shape id="_x0000_s1183" style="position:absolute;left:1666;top:10864;width:8932;height:0" coordorigin="1666,10864" coordsize="8932,0" path="m1666,10864r8932,e" filled="f" strokeweight=".58pt">
                <v:path arrowok="t"/>
              </v:shape>
              <v:group id="_x0000_s1177" style="position:absolute;left:1666;top:14832;width:8932;height:0" coordorigin="1666,14832" coordsize="8932,0">
                <v:shape id="_x0000_s1182" style="position:absolute;left:1666;top:14832;width:8932;height:0" coordorigin="1666,14832" coordsize="8932,0" path="m1666,14832r8932,e" filled="f" strokeweight=".58pt">
                  <v:path arrowok="t"/>
                </v:shape>
                <v:group id="_x0000_s1178" style="position:absolute;left:1661;top:10859;width:0;height:3977" coordorigin="1661,10859" coordsize="0,3977">
                  <v:shape id="_x0000_s1181" style="position:absolute;left:1661;top:10859;width:0;height:3977" coordorigin="1661,10859" coordsize="0,3977" path="m1661,10859r,3977e" filled="f" strokeweight=".58pt">
                    <v:path arrowok="t"/>
                  </v:shape>
                  <v:group id="_x0000_s1179" style="position:absolute;left:10603;top:10859;width:0;height:3977" coordorigin="10603,10859" coordsize="0,3977">
                    <v:shape id="_x0000_s1180" style="position:absolute;left:10603;top:10859;width:0;height:3977" coordorigin="10603,10859" coordsize="0,3977" path="m10603,10859r,3977e" filled="f" strokeweight=".58pt">
                      <v:path arrowok="t"/>
                    </v:shape>
                  </v:group>
                </v:group>
              </v:group>
            </v:group>
            <w10:wrap anchorx="page" anchory="page"/>
          </v:group>
        </w:pict>
      </w:r>
    </w:p>
    <w:p w:rsidR="007B0739" w:rsidRPr="00BF3D1D" w:rsidRDefault="00D761DD">
      <w:pPr>
        <w:ind w:left="2703"/>
      </w:pPr>
      <w:r w:rsidRPr="00BF3D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09.9pt">
            <v:imagedata r:id="rId7" o:title=""/>
          </v:shape>
        </w:pict>
      </w:r>
      <w:bookmarkStart w:id="0" w:name="_GoBack"/>
      <w:bookmarkEnd w:id="0"/>
    </w:p>
    <w:p w:rsidR="007B0739" w:rsidRPr="00BF3D1D" w:rsidRDefault="007B0739">
      <w:pPr>
        <w:spacing w:before="8" w:line="140" w:lineRule="exact"/>
        <w:rPr>
          <w:sz w:val="14"/>
          <w:szCs w:val="14"/>
        </w:rPr>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00208D">
      <w:pPr>
        <w:spacing w:line="620" w:lineRule="exact"/>
        <w:ind w:left="1514" w:right="1861"/>
        <w:jc w:val="center"/>
        <w:rPr>
          <w:sz w:val="56"/>
          <w:szCs w:val="56"/>
        </w:rPr>
      </w:pPr>
      <w:r w:rsidRPr="00BF3D1D">
        <w:rPr>
          <w:b/>
          <w:position w:val="-1"/>
          <w:sz w:val="56"/>
        </w:rPr>
        <w:t>KREATÍV EURÓPA</w:t>
      </w:r>
    </w:p>
    <w:p w:rsidR="007B0739" w:rsidRPr="00BF3D1D" w:rsidRDefault="007B0739">
      <w:pPr>
        <w:spacing w:before="9" w:line="240" w:lineRule="exact"/>
        <w:rPr>
          <w:sz w:val="24"/>
          <w:szCs w:val="24"/>
        </w:rPr>
      </w:pPr>
    </w:p>
    <w:p w:rsidR="007B0739" w:rsidRPr="00BF3D1D" w:rsidRDefault="0000208D">
      <w:pPr>
        <w:ind w:left="1655" w:right="1996"/>
        <w:jc w:val="center"/>
        <w:rPr>
          <w:sz w:val="48"/>
          <w:szCs w:val="48"/>
        </w:rPr>
      </w:pPr>
      <w:r w:rsidRPr="00BF3D1D">
        <w:rPr>
          <w:b/>
          <w:sz w:val="48"/>
        </w:rPr>
        <w:t>MEDIA Alprogram</w:t>
      </w:r>
    </w:p>
    <w:p w:rsidR="007B0739" w:rsidRPr="00BF3D1D" w:rsidRDefault="007B0739">
      <w:pPr>
        <w:spacing w:before="13" w:line="240" w:lineRule="exact"/>
        <w:rPr>
          <w:sz w:val="24"/>
          <w:szCs w:val="24"/>
        </w:rPr>
      </w:pPr>
    </w:p>
    <w:p w:rsidR="007B0739" w:rsidRPr="00BF3D1D" w:rsidRDefault="0000208D">
      <w:pPr>
        <w:ind w:left="1410" w:right="1755"/>
        <w:jc w:val="center"/>
        <w:rPr>
          <w:sz w:val="35"/>
          <w:szCs w:val="35"/>
        </w:rPr>
      </w:pPr>
      <w:r w:rsidRPr="00BF3D1D">
        <w:rPr>
          <w:b/>
          <w:spacing w:val="1"/>
          <w:sz w:val="44"/>
        </w:rPr>
        <w:t>F</w:t>
      </w:r>
      <w:r w:rsidRPr="00BF3D1D">
        <w:rPr>
          <w:b/>
          <w:sz w:val="35"/>
        </w:rPr>
        <w:t>ILMFESZTIVÁLOK</w:t>
      </w:r>
      <w:r w:rsidRPr="00BF3D1D">
        <w:rPr>
          <w:b/>
          <w:spacing w:val="1"/>
          <w:sz w:val="44"/>
        </w:rPr>
        <w:t xml:space="preserve"> T</w:t>
      </w:r>
      <w:r w:rsidRPr="00BF3D1D">
        <w:rPr>
          <w:b/>
          <w:sz w:val="35"/>
        </w:rPr>
        <w:t>ÁMOGATÁSA</w:t>
      </w: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before="4" w:line="220" w:lineRule="exact"/>
        <w:rPr>
          <w:sz w:val="22"/>
          <w:szCs w:val="22"/>
        </w:rPr>
      </w:pPr>
    </w:p>
    <w:p w:rsidR="007B0739" w:rsidRPr="00BF3D1D" w:rsidRDefault="0000208D">
      <w:pPr>
        <w:ind w:left="3107" w:right="3447"/>
        <w:jc w:val="center"/>
        <w:rPr>
          <w:sz w:val="35"/>
          <w:szCs w:val="35"/>
        </w:rPr>
      </w:pPr>
      <w:r w:rsidRPr="00BF3D1D">
        <w:rPr>
          <w:b/>
          <w:spacing w:val="-1"/>
          <w:w w:val="99"/>
          <w:sz w:val="44"/>
        </w:rPr>
        <w:t>Ú</w:t>
      </w:r>
      <w:r w:rsidRPr="00BF3D1D">
        <w:rPr>
          <w:b/>
          <w:sz w:val="35"/>
        </w:rPr>
        <w:t>TMUTATÓ</w:t>
      </w:r>
    </w:p>
    <w:p w:rsidR="007B0739" w:rsidRPr="00BF3D1D" w:rsidRDefault="007B0739">
      <w:pPr>
        <w:spacing w:line="120" w:lineRule="exact"/>
        <w:rPr>
          <w:sz w:val="13"/>
          <w:szCs w:val="13"/>
        </w:rPr>
      </w:pPr>
    </w:p>
    <w:p w:rsidR="007B0739" w:rsidRPr="00BF3D1D" w:rsidRDefault="0000208D" w:rsidP="007C4711">
      <w:pPr>
        <w:spacing w:line="260" w:lineRule="exact"/>
        <w:ind w:left="114"/>
        <w:rPr>
          <w:sz w:val="24"/>
          <w:szCs w:val="24"/>
        </w:rPr>
      </w:pPr>
      <w:r w:rsidRPr="00BF3D1D">
        <w:rPr>
          <w:b/>
          <w:position w:val="-1"/>
          <w:sz w:val="24"/>
        </w:rPr>
        <w:t xml:space="preserve">FIGYELMEZETÉS: </w:t>
      </w:r>
      <w:r w:rsidRPr="00BF3D1D">
        <w:rPr>
          <w:position w:val="-1"/>
          <w:sz w:val="24"/>
        </w:rPr>
        <w:t>A jelen pályázati felhívás/Útmutató az alábbiak függvénye:</w:t>
      </w:r>
      <w:r w:rsidR="007C4711" w:rsidRPr="00BF3D1D">
        <w:rPr>
          <w:position w:val="-1"/>
          <w:sz w:val="24"/>
        </w:rPr>
        <w:br/>
      </w:r>
    </w:p>
    <w:p w:rsidR="007B0739" w:rsidRPr="00BF3D1D" w:rsidRDefault="0000208D">
      <w:pPr>
        <w:tabs>
          <w:tab w:val="left" w:pos="460"/>
        </w:tabs>
        <w:spacing w:before="29"/>
        <w:ind w:left="469" w:right="60" w:hanging="355"/>
        <w:jc w:val="both"/>
        <w:rPr>
          <w:sz w:val="24"/>
          <w:szCs w:val="24"/>
        </w:rPr>
      </w:pPr>
      <w:r w:rsidRPr="00BF3D1D">
        <w:rPr>
          <w:rFonts w:ascii="Symbol" w:eastAsia="Symbol" w:hAnsi="Symbol" w:cs="Symbol"/>
        </w:rPr>
        <w:t></w:t>
      </w:r>
      <w:r w:rsidRPr="00BF3D1D">
        <w:t xml:space="preserve"> </w:t>
      </w:r>
      <w:r w:rsidRPr="00BF3D1D">
        <w:tab/>
      </w:r>
      <w:r w:rsidRPr="00BF3D1D">
        <w:rPr>
          <w:sz w:val="24"/>
        </w:rPr>
        <w:t xml:space="preserve">Az Európai Parlamentnek és a Tanácsnak a Kreatív Európa Program (2014-2020) (a továbbiakban: a Program) létrehozásáról </w:t>
      </w:r>
      <w:r w:rsidR="00A0487C" w:rsidRPr="00BF3D1D">
        <w:rPr>
          <w:sz w:val="24"/>
        </w:rPr>
        <w:t>szóló Rendeletének</w:t>
      </w:r>
      <w:r w:rsidRPr="00BF3D1D">
        <w:rPr>
          <w:sz w:val="24"/>
        </w:rPr>
        <w:t xml:space="preserve"> a jogalkotó hatóság által történő, lényeges módosítások nélküli elfogadása,</w:t>
      </w:r>
    </w:p>
    <w:p w:rsidR="007B0739" w:rsidRPr="00BF3D1D" w:rsidRDefault="007B0739">
      <w:pPr>
        <w:spacing w:before="9" w:line="180" w:lineRule="exact"/>
        <w:rPr>
          <w:sz w:val="19"/>
          <w:szCs w:val="19"/>
        </w:rPr>
      </w:pPr>
    </w:p>
    <w:p w:rsidR="007B0739" w:rsidRPr="00BF3D1D" w:rsidRDefault="0000208D" w:rsidP="007C4711">
      <w:pPr>
        <w:pStyle w:val="Listaszerbekezds"/>
        <w:numPr>
          <w:ilvl w:val="0"/>
          <w:numId w:val="2"/>
        </w:numPr>
        <w:spacing w:before="2"/>
        <w:ind w:left="469"/>
        <w:rPr>
          <w:sz w:val="24"/>
          <w:szCs w:val="24"/>
        </w:rPr>
      </w:pPr>
      <w:r w:rsidRPr="00BF3D1D">
        <w:rPr>
          <w:sz w:val="24"/>
        </w:rPr>
        <w:t>a Kreatív Európa Programot létrehozó Rendelet 23. cikkének rendelkezései alapján megalakított bizottság</w:t>
      </w:r>
      <w:r w:rsidR="007C4711" w:rsidRPr="00BF3D1D">
        <w:rPr>
          <w:sz w:val="24"/>
        </w:rPr>
        <w:t xml:space="preserve"> </w:t>
      </w:r>
      <w:r w:rsidRPr="00BF3D1D">
        <w:rPr>
          <w:sz w:val="24"/>
        </w:rPr>
        <w:t>pozitív véleménye, vagy ellenvéleményének hiánya,</w:t>
      </w:r>
    </w:p>
    <w:p w:rsidR="007B0739" w:rsidRPr="00BF3D1D" w:rsidRDefault="007B0739">
      <w:pPr>
        <w:spacing w:before="7" w:line="180" w:lineRule="exact"/>
        <w:rPr>
          <w:sz w:val="19"/>
          <w:szCs w:val="19"/>
        </w:rPr>
      </w:pPr>
    </w:p>
    <w:p w:rsidR="007B0739" w:rsidRPr="00BF3D1D" w:rsidRDefault="0000208D">
      <w:pPr>
        <w:tabs>
          <w:tab w:val="left" w:pos="460"/>
        </w:tabs>
        <w:ind w:left="469" w:right="63" w:hanging="355"/>
        <w:jc w:val="both"/>
        <w:rPr>
          <w:sz w:val="24"/>
          <w:szCs w:val="24"/>
        </w:rPr>
      </w:pPr>
      <w:r w:rsidRPr="00BF3D1D">
        <w:rPr>
          <w:rFonts w:ascii="Symbol" w:eastAsia="Symbol" w:hAnsi="Symbol" w:cs="Symbol"/>
        </w:rPr>
        <w:t></w:t>
      </w:r>
      <w:r w:rsidRPr="00BF3D1D">
        <w:t xml:space="preserve"> </w:t>
      </w:r>
      <w:r w:rsidRPr="00BF3D1D">
        <w:tab/>
      </w:r>
      <w:proofErr w:type="gramStart"/>
      <w:r w:rsidRPr="00BF3D1D">
        <w:rPr>
          <w:sz w:val="24"/>
        </w:rPr>
        <w:t>a</w:t>
      </w:r>
      <w:proofErr w:type="gramEnd"/>
      <w:r w:rsidRPr="00BF3D1D">
        <w:rPr>
          <w:sz w:val="24"/>
        </w:rPr>
        <w:t xml:space="preserve"> 2014. évi költségvetés-tervezetben foglalt költség </w:t>
      </w:r>
      <w:r w:rsidR="002A18A9" w:rsidRPr="00BF3D1D">
        <w:rPr>
          <w:sz w:val="24"/>
        </w:rPr>
        <w:t>előirányzat</w:t>
      </w:r>
      <w:r w:rsidRPr="00BF3D1D">
        <w:rPr>
          <w:sz w:val="24"/>
        </w:rPr>
        <w:t xml:space="preserve"> rendelkezésre állása a 2014. évi költségvetésnek a költségvetési hatóság általi, az ideiglenes tizenkettedek rendszere rendelkezéseinek megfelelő elfogadását követően</w:t>
      </w:r>
    </w:p>
    <w:p w:rsidR="007B0739" w:rsidRPr="00BF3D1D" w:rsidRDefault="007B0739">
      <w:pPr>
        <w:spacing w:before="6" w:line="180" w:lineRule="exact"/>
        <w:rPr>
          <w:sz w:val="19"/>
          <w:szCs w:val="19"/>
        </w:rPr>
      </w:pPr>
    </w:p>
    <w:p w:rsidR="007B0739" w:rsidRPr="00BF3D1D" w:rsidRDefault="0000208D">
      <w:pPr>
        <w:tabs>
          <w:tab w:val="left" w:pos="460"/>
        </w:tabs>
        <w:ind w:left="469" w:right="61" w:hanging="355"/>
        <w:jc w:val="both"/>
        <w:rPr>
          <w:sz w:val="24"/>
          <w:szCs w:val="24"/>
        </w:rPr>
        <w:sectPr w:rsidR="007B0739" w:rsidRPr="00BF3D1D">
          <w:footerReference w:type="default" r:id="rId8"/>
          <w:pgSz w:w="11920" w:h="16840"/>
          <w:pgMar w:top="1560" w:right="1320" w:bottom="280" w:left="1660" w:header="0" w:footer="729" w:gutter="0"/>
          <w:pgNumType w:start="1"/>
          <w:cols w:space="708"/>
        </w:sectPr>
      </w:pPr>
      <w:r w:rsidRPr="00BF3D1D">
        <w:rPr>
          <w:rFonts w:ascii="Symbol" w:eastAsia="Symbol" w:hAnsi="Symbol" w:cs="Symbol"/>
        </w:rPr>
        <w:t></w:t>
      </w:r>
      <w:r w:rsidRPr="00BF3D1D">
        <w:t xml:space="preserve"> </w:t>
      </w:r>
      <w:r w:rsidRPr="00BF3D1D">
        <w:tab/>
      </w:r>
      <w:proofErr w:type="gramStart"/>
      <w:r w:rsidRPr="00BF3D1D">
        <w:rPr>
          <w:sz w:val="24"/>
        </w:rPr>
        <w:t>a</w:t>
      </w:r>
      <w:proofErr w:type="gramEnd"/>
      <w:r w:rsidRPr="00BF3D1D">
        <w:rPr>
          <w:sz w:val="24"/>
        </w:rPr>
        <w:t xml:space="preserve"> Kreatív Európa Programon belül, a MEDIA Alprogram során egy összegű támogatások használatát engedélyező </w:t>
      </w:r>
      <w:r w:rsidR="002A18A9" w:rsidRPr="00BF3D1D">
        <w:rPr>
          <w:sz w:val="24"/>
        </w:rPr>
        <w:t>Bizottsági</w:t>
      </w:r>
      <w:r w:rsidRPr="00BF3D1D">
        <w:rPr>
          <w:sz w:val="24"/>
        </w:rPr>
        <w:t xml:space="preserve"> Határozat végső elfogadása</w:t>
      </w:r>
    </w:p>
    <w:p w:rsidR="007B0739" w:rsidRPr="00BF3D1D" w:rsidRDefault="00D761DD">
      <w:pPr>
        <w:spacing w:before="2" w:line="120" w:lineRule="exact"/>
        <w:rPr>
          <w:sz w:val="12"/>
          <w:szCs w:val="12"/>
        </w:rPr>
      </w:pPr>
      <w:r w:rsidRPr="00BF3D1D">
        <w:lastRenderedPageBreak/>
        <w:pict>
          <v:group id="_x0000_s1165" style="position:absolute;margin-left:64.9pt;margin-top:83.25pt;width:465.55pt;height:16.2pt;z-index:-1184;mso-position-horizontal-relative:page;mso-position-vertical-relative:page" coordorigin="1298,1665" coordsize="9311,324">
            <v:group id="_x0000_s1166" style="position:absolute;left:1308;top:1675;width:9290;height:0" coordorigin="1308,1675" coordsize="9290,0">
              <v:shape id="_x0000_s1173" style="position:absolute;left:1308;top:1675;width:9290;height:0" coordorigin="1308,1675" coordsize="9290,0" path="m1308,1675r9290,e" filled="f" strokeweight=".58pt">
                <v:path arrowok="t"/>
              </v:shape>
              <v:group id="_x0000_s1167" style="position:absolute;left:1308;top:1978;width:9290;height:0" coordorigin="1308,1978" coordsize="9290,0">
                <v:shape id="_x0000_s1172" style="position:absolute;left:1308;top:1978;width:9290;height:0" coordorigin="1308,1978" coordsize="9290,0" path="m1308,1978r9290,e" filled="f" strokeweight=".58pt">
                  <v:path arrowok="t"/>
                </v:shape>
                <v:group id="_x0000_s1168" style="position:absolute;left:1304;top:1670;width:0;height:312" coordorigin="1304,1670" coordsize="0,312">
                  <v:shape id="_x0000_s1171" style="position:absolute;left:1304;top:1670;width:0;height:312" coordorigin="1304,1670" coordsize="0,312" path="m1304,1670r,313e" filled="f" strokeweight=".58pt">
                    <v:path arrowok="t"/>
                  </v:shape>
                  <v:group id="_x0000_s1169" style="position:absolute;left:10603;top:1670;width:0;height:312" coordorigin="10603,1670" coordsize="0,312">
                    <v:shape id="_x0000_s1170" style="position:absolute;left:10603;top:1670;width:0;height:312" coordorigin="10603,1670" coordsize="0,312" path="m10603,1670r,313e" filled="f" strokeweight=".58pt">
                      <v:path arrowok="t"/>
                    </v:shape>
                  </v:group>
                </v:group>
              </v:group>
            </v:group>
            <w10:wrap anchorx="page" anchory="page"/>
          </v:group>
        </w:pict>
      </w:r>
    </w:p>
    <w:p w:rsidR="007B0739" w:rsidRPr="00BF3D1D" w:rsidRDefault="0000208D">
      <w:pPr>
        <w:spacing w:line="240" w:lineRule="exact"/>
        <w:ind w:left="156"/>
        <w:rPr>
          <w:sz w:val="22"/>
          <w:szCs w:val="22"/>
        </w:rPr>
      </w:pPr>
      <w:r w:rsidRPr="00BF3D1D">
        <w:rPr>
          <w:b/>
          <w:spacing w:val="-1"/>
          <w:position w:val="-1"/>
          <w:sz w:val="22"/>
        </w:rPr>
        <w:t>TARTALOMJEGYZÉK</w:t>
      </w:r>
    </w:p>
    <w:p w:rsidR="007B0739" w:rsidRPr="00BF3D1D" w:rsidRDefault="007B0739">
      <w:pPr>
        <w:spacing w:before="14" w:line="240" w:lineRule="exact"/>
        <w:rPr>
          <w:sz w:val="24"/>
          <w:szCs w:val="24"/>
        </w:rPr>
      </w:pPr>
    </w:p>
    <w:p w:rsidR="007B0739" w:rsidRPr="00BF3D1D" w:rsidRDefault="0000208D">
      <w:pPr>
        <w:spacing w:before="32"/>
        <w:ind w:left="156"/>
        <w:rPr>
          <w:sz w:val="22"/>
          <w:szCs w:val="22"/>
        </w:rPr>
      </w:pPr>
      <w:r w:rsidRPr="00BF3D1D">
        <w:rPr>
          <w:b/>
          <w:sz w:val="22"/>
        </w:rPr>
        <w:t>1.          BEVEZETÉS</w:t>
      </w:r>
    </w:p>
    <w:p w:rsidR="007B0739" w:rsidRPr="00BF3D1D" w:rsidRDefault="007B0739">
      <w:pPr>
        <w:spacing w:before="5" w:line="200" w:lineRule="exact"/>
      </w:pPr>
    </w:p>
    <w:p w:rsidR="007B0739" w:rsidRPr="00BF3D1D" w:rsidRDefault="0000208D">
      <w:pPr>
        <w:ind w:left="156"/>
        <w:rPr>
          <w:sz w:val="22"/>
          <w:szCs w:val="22"/>
        </w:rPr>
      </w:pPr>
      <w:r w:rsidRPr="00BF3D1D">
        <w:rPr>
          <w:b/>
          <w:sz w:val="22"/>
        </w:rPr>
        <w:t>2.          CÉLKITŰZÉSEK - PRIORITÁSOK</w:t>
      </w:r>
    </w:p>
    <w:p w:rsidR="007B0739" w:rsidRPr="00BF3D1D" w:rsidRDefault="0000208D">
      <w:pPr>
        <w:spacing w:line="240" w:lineRule="exact"/>
        <w:ind w:left="1416"/>
        <w:rPr>
          <w:sz w:val="22"/>
          <w:szCs w:val="22"/>
        </w:rPr>
      </w:pPr>
      <w:r w:rsidRPr="00BF3D1D">
        <w:rPr>
          <w:i/>
          <w:sz w:val="22"/>
        </w:rPr>
        <w:t>2.1.          Célkitűzések és prioritások</w:t>
      </w:r>
    </w:p>
    <w:p w:rsidR="007B0739" w:rsidRPr="00BF3D1D" w:rsidRDefault="0000208D">
      <w:pPr>
        <w:spacing w:line="240" w:lineRule="exact"/>
        <w:ind w:left="1416"/>
        <w:rPr>
          <w:sz w:val="22"/>
          <w:szCs w:val="22"/>
        </w:rPr>
      </w:pPr>
      <w:r w:rsidRPr="00BF3D1D">
        <w:rPr>
          <w:i/>
          <w:sz w:val="22"/>
        </w:rPr>
        <w:t>2.2.          Megcélzott projektek</w:t>
      </w:r>
    </w:p>
    <w:p w:rsidR="007B0739" w:rsidRPr="00BF3D1D" w:rsidRDefault="007B0739">
      <w:pPr>
        <w:spacing w:before="13" w:line="200" w:lineRule="exact"/>
      </w:pPr>
    </w:p>
    <w:p w:rsidR="007B0739" w:rsidRPr="00BF3D1D" w:rsidRDefault="0000208D">
      <w:pPr>
        <w:ind w:left="156"/>
        <w:rPr>
          <w:sz w:val="22"/>
          <w:szCs w:val="22"/>
        </w:rPr>
      </w:pPr>
      <w:r w:rsidRPr="00BF3D1D">
        <w:rPr>
          <w:b/>
          <w:sz w:val="22"/>
        </w:rPr>
        <w:t>3.          NAPTÁR</w:t>
      </w:r>
    </w:p>
    <w:p w:rsidR="007B0739" w:rsidRPr="00BF3D1D" w:rsidRDefault="007B0739">
      <w:pPr>
        <w:spacing w:before="5" w:line="200" w:lineRule="exact"/>
      </w:pPr>
    </w:p>
    <w:p w:rsidR="007B0739" w:rsidRPr="00BF3D1D" w:rsidRDefault="0000208D">
      <w:pPr>
        <w:ind w:left="156"/>
        <w:rPr>
          <w:sz w:val="22"/>
          <w:szCs w:val="22"/>
        </w:rPr>
      </w:pPr>
      <w:r w:rsidRPr="00BF3D1D">
        <w:rPr>
          <w:b/>
          <w:sz w:val="22"/>
        </w:rPr>
        <w:t>4.          RENDELKEZÉSRE ÁLLÓ KÖLTSÉGVETÉS</w:t>
      </w:r>
    </w:p>
    <w:p w:rsidR="007B0739" w:rsidRPr="00BF3D1D" w:rsidRDefault="007B0739">
      <w:pPr>
        <w:spacing w:before="8" w:line="200" w:lineRule="exact"/>
      </w:pPr>
    </w:p>
    <w:p w:rsidR="007B0739" w:rsidRPr="00BF3D1D" w:rsidRDefault="0000208D">
      <w:pPr>
        <w:ind w:left="156"/>
        <w:rPr>
          <w:sz w:val="22"/>
          <w:szCs w:val="22"/>
        </w:rPr>
      </w:pPr>
      <w:r w:rsidRPr="00BF3D1D">
        <w:rPr>
          <w:b/>
          <w:sz w:val="22"/>
        </w:rPr>
        <w:t>5.          ALKALMASSÁGI SZEMPONTOK</w:t>
      </w:r>
    </w:p>
    <w:p w:rsidR="007B0739" w:rsidRPr="00BF3D1D" w:rsidRDefault="0000208D">
      <w:pPr>
        <w:spacing w:line="240" w:lineRule="exact"/>
        <w:ind w:left="1416"/>
        <w:rPr>
          <w:sz w:val="22"/>
          <w:szCs w:val="22"/>
        </w:rPr>
      </w:pPr>
      <w:r w:rsidRPr="00BF3D1D">
        <w:rPr>
          <w:i/>
          <w:sz w:val="22"/>
        </w:rPr>
        <w:t>5,1.          Formai kritériumok</w:t>
      </w:r>
    </w:p>
    <w:p w:rsidR="007B0739" w:rsidRPr="00BF3D1D" w:rsidRDefault="0000208D">
      <w:pPr>
        <w:spacing w:before="1"/>
        <w:ind w:left="1416"/>
        <w:rPr>
          <w:sz w:val="22"/>
          <w:szCs w:val="22"/>
        </w:rPr>
      </w:pPr>
      <w:r w:rsidRPr="00BF3D1D">
        <w:rPr>
          <w:i/>
          <w:sz w:val="22"/>
        </w:rPr>
        <w:t>5,2.          Támogatható országok</w:t>
      </w:r>
    </w:p>
    <w:p w:rsidR="007B0739" w:rsidRPr="00BF3D1D" w:rsidRDefault="0000208D">
      <w:pPr>
        <w:spacing w:line="240" w:lineRule="exact"/>
        <w:ind w:left="1416"/>
        <w:rPr>
          <w:sz w:val="22"/>
          <w:szCs w:val="22"/>
        </w:rPr>
      </w:pPr>
      <w:r w:rsidRPr="00BF3D1D">
        <w:rPr>
          <w:i/>
          <w:sz w:val="22"/>
        </w:rPr>
        <w:t>5,3.          Támogatható pályázók</w:t>
      </w:r>
    </w:p>
    <w:p w:rsidR="007B0739" w:rsidRPr="00BF3D1D" w:rsidRDefault="0000208D">
      <w:pPr>
        <w:spacing w:before="2"/>
        <w:ind w:left="1416"/>
        <w:rPr>
          <w:sz w:val="22"/>
          <w:szCs w:val="22"/>
        </w:rPr>
      </w:pPr>
      <w:r w:rsidRPr="00BF3D1D">
        <w:rPr>
          <w:i/>
          <w:sz w:val="22"/>
        </w:rPr>
        <w:t>5,4.          Támogatható tevékenységek</w:t>
      </w:r>
    </w:p>
    <w:p w:rsidR="007B0739" w:rsidRPr="00BF3D1D" w:rsidRDefault="007B0739">
      <w:pPr>
        <w:spacing w:before="10" w:line="200" w:lineRule="exact"/>
      </w:pPr>
    </w:p>
    <w:p w:rsidR="007B0739" w:rsidRPr="00BF3D1D" w:rsidRDefault="0000208D">
      <w:pPr>
        <w:ind w:left="156"/>
        <w:rPr>
          <w:sz w:val="22"/>
          <w:szCs w:val="22"/>
        </w:rPr>
      </w:pPr>
      <w:r w:rsidRPr="00BF3D1D">
        <w:rPr>
          <w:b/>
          <w:sz w:val="22"/>
        </w:rPr>
        <w:t>6.          KIZÁRÁSI SZEMPONTOK</w:t>
      </w:r>
    </w:p>
    <w:p w:rsidR="007B0739" w:rsidRPr="00BF3D1D" w:rsidRDefault="0000208D">
      <w:pPr>
        <w:spacing w:line="240" w:lineRule="exact"/>
        <w:ind w:left="1416"/>
        <w:rPr>
          <w:sz w:val="22"/>
          <w:szCs w:val="22"/>
        </w:rPr>
      </w:pPr>
      <w:r w:rsidRPr="00BF3D1D">
        <w:rPr>
          <w:i/>
          <w:sz w:val="22"/>
        </w:rPr>
        <w:t>6,1.          Kizárás a részvételből</w:t>
      </w:r>
    </w:p>
    <w:p w:rsidR="007B0739" w:rsidRPr="00BF3D1D" w:rsidRDefault="0000208D">
      <w:pPr>
        <w:spacing w:line="240" w:lineRule="exact"/>
        <w:ind w:left="1416"/>
        <w:rPr>
          <w:sz w:val="22"/>
          <w:szCs w:val="22"/>
        </w:rPr>
      </w:pPr>
      <w:r w:rsidRPr="00BF3D1D">
        <w:rPr>
          <w:i/>
          <w:sz w:val="22"/>
        </w:rPr>
        <w:t>6,2.          Kizárás a támogatás odaítéléséből</w:t>
      </w:r>
    </w:p>
    <w:p w:rsidR="007B0739" w:rsidRPr="00BF3D1D" w:rsidRDefault="0000208D">
      <w:pPr>
        <w:spacing w:before="1"/>
        <w:ind w:left="1416"/>
        <w:rPr>
          <w:sz w:val="22"/>
          <w:szCs w:val="22"/>
        </w:rPr>
      </w:pPr>
      <w:r w:rsidRPr="00BF3D1D">
        <w:rPr>
          <w:i/>
          <w:sz w:val="22"/>
        </w:rPr>
        <w:t>6,3.          Alátámasztó dokumentumok</w:t>
      </w:r>
    </w:p>
    <w:p w:rsidR="007B0739" w:rsidRPr="00BF3D1D" w:rsidRDefault="007B0739">
      <w:pPr>
        <w:spacing w:before="10" w:line="200" w:lineRule="exact"/>
      </w:pPr>
    </w:p>
    <w:p w:rsidR="007B0739" w:rsidRPr="00BF3D1D" w:rsidRDefault="0000208D">
      <w:pPr>
        <w:ind w:left="156"/>
        <w:rPr>
          <w:sz w:val="22"/>
          <w:szCs w:val="22"/>
        </w:rPr>
      </w:pPr>
      <w:r w:rsidRPr="00BF3D1D">
        <w:rPr>
          <w:b/>
          <w:sz w:val="22"/>
        </w:rPr>
        <w:t>7.          KIVÁLASZTÁSI SZEMPONTOK</w:t>
      </w:r>
    </w:p>
    <w:p w:rsidR="007B0739" w:rsidRPr="00BF3D1D" w:rsidRDefault="0000208D">
      <w:pPr>
        <w:spacing w:line="240" w:lineRule="exact"/>
        <w:ind w:left="1416"/>
        <w:rPr>
          <w:sz w:val="22"/>
          <w:szCs w:val="22"/>
        </w:rPr>
      </w:pPr>
      <w:r w:rsidRPr="00BF3D1D">
        <w:rPr>
          <w:i/>
          <w:sz w:val="22"/>
        </w:rPr>
        <w:t>7,1.          Működési kapacitás</w:t>
      </w:r>
    </w:p>
    <w:p w:rsidR="007B0739" w:rsidRPr="00BF3D1D" w:rsidRDefault="0000208D">
      <w:pPr>
        <w:spacing w:line="240" w:lineRule="exact"/>
        <w:ind w:left="1416"/>
        <w:rPr>
          <w:sz w:val="22"/>
          <w:szCs w:val="22"/>
        </w:rPr>
      </w:pPr>
      <w:r w:rsidRPr="00BF3D1D">
        <w:rPr>
          <w:i/>
          <w:sz w:val="22"/>
        </w:rPr>
        <w:t>7,2.          Pénzügyi kapacitás</w:t>
      </w:r>
    </w:p>
    <w:p w:rsidR="007B0739" w:rsidRPr="00BF3D1D" w:rsidRDefault="007B0739">
      <w:pPr>
        <w:spacing w:before="13" w:line="200" w:lineRule="exact"/>
      </w:pPr>
    </w:p>
    <w:p w:rsidR="007B0739" w:rsidRPr="00BF3D1D" w:rsidRDefault="0000208D">
      <w:pPr>
        <w:ind w:left="156"/>
        <w:rPr>
          <w:sz w:val="22"/>
          <w:szCs w:val="22"/>
        </w:rPr>
      </w:pPr>
      <w:r w:rsidRPr="00BF3D1D">
        <w:rPr>
          <w:b/>
          <w:sz w:val="22"/>
        </w:rPr>
        <w:t>8.          A TÁMOGATÁS ODAÍTÉLÉSÉNEK SZEMPONTJAI</w:t>
      </w:r>
    </w:p>
    <w:p w:rsidR="007B0739" w:rsidRPr="00BF3D1D" w:rsidRDefault="007B0739">
      <w:pPr>
        <w:spacing w:before="5" w:line="200" w:lineRule="exact"/>
      </w:pPr>
    </w:p>
    <w:p w:rsidR="007B0739" w:rsidRPr="00BF3D1D" w:rsidRDefault="0000208D">
      <w:pPr>
        <w:ind w:left="156"/>
        <w:rPr>
          <w:sz w:val="22"/>
          <w:szCs w:val="22"/>
        </w:rPr>
      </w:pPr>
      <w:r w:rsidRPr="00BF3D1D">
        <w:rPr>
          <w:b/>
          <w:sz w:val="22"/>
        </w:rPr>
        <w:t>9.          PÉNZÜGYI FELTÉTELEK</w:t>
      </w:r>
    </w:p>
    <w:p w:rsidR="007B0739" w:rsidRPr="00BF3D1D" w:rsidRDefault="0000208D">
      <w:pPr>
        <w:spacing w:line="240" w:lineRule="exact"/>
        <w:ind w:left="1416"/>
        <w:rPr>
          <w:sz w:val="22"/>
          <w:szCs w:val="22"/>
        </w:rPr>
      </w:pPr>
      <w:r w:rsidRPr="00BF3D1D">
        <w:rPr>
          <w:i/>
          <w:sz w:val="22"/>
        </w:rPr>
        <w:t>9,1.          Szerződéses rendelkezések és kifizetési eljárás</w:t>
      </w:r>
    </w:p>
    <w:p w:rsidR="007B0739" w:rsidRPr="00BF3D1D" w:rsidRDefault="0000208D">
      <w:pPr>
        <w:spacing w:line="240" w:lineRule="exact"/>
        <w:ind w:left="1416"/>
        <w:rPr>
          <w:sz w:val="22"/>
          <w:szCs w:val="22"/>
        </w:rPr>
      </w:pPr>
      <w:r w:rsidRPr="00BF3D1D">
        <w:rPr>
          <w:i/>
          <w:sz w:val="22"/>
        </w:rPr>
        <w:t>9,2.          Garancia</w:t>
      </w:r>
    </w:p>
    <w:p w:rsidR="007B0739" w:rsidRPr="00BF3D1D" w:rsidRDefault="0000208D">
      <w:pPr>
        <w:spacing w:before="1"/>
        <w:ind w:left="1416"/>
        <w:rPr>
          <w:sz w:val="22"/>
          <w:szCs w:val="22"/>
        </w:rPr>
      </w:pPr>
      <w:r w:rsidRPr="00BF3D1D">
        <w:rPr>
          <w:i/>
          <w:sz w:val="22"/>
        </w:rPr>
        <w:t>9,3.          Kettős finanszírozás</w:t>
      </w:r>
    </w:p>
    <w:p w:rsidR="007B0739" w:rsidRPr="00BF3D1D" w:rsidRDefault="0000208D">
      <w:pPr>
        <w:spacing w:line="240" w:lineRule="exact"/>
        <w:ind w:left="1416"/>
        <w:rPr>
          <w:sz w:val="22"/>
          <w:szCs w:val="22"/>
        </w:rPr>
      </w:pPr>
      <w:r w:rsidRPr="00BF3D1D">
        <w:rPr>
          <w:i/>
          <w:sz w:val="22"/>
        </w:rPr>
        <w:t>9.4</w:t>
      </w:r>
      <w:r w:rsidRPr="00BF3D1D">
        <w:tab/>
      </w:r>
      <w:r w:rsidRPr="00BF3D1D">
        <w:rPr>
          <w:i/>
          <w:sz w:val="22"/>
        </w:rPr>
        <w:t>Finanszírozási módszer</w:t>
      </w:r>
    </w:p>
    <w:p w:rsidR="007B0739" w:rsidRPr="00BF3D1D" w:rsidRDefault="007B0739">
      <w:pPr>
        <w:spacing w:before="13" w:line="200" w:lineRule="exact"/>
      </w:pPr>
    </w:p>
    <w:p w:rsidR="007B0739" w:rsidRPr="00BF3D1D" w:rsidRDefault="0000208D">
      <w:pPr>
        <w:ind w:left="156"/>
        <w:rPr>
          <w:sz w:val="22"/>
          <w:szCs w:val="22"/>
        </w:rPr>
      </w:pPr>
      <w:r w:rsidRPr="00BF3D1D">
        <w:rPr>
          <w:b/>
          <w:sz w:val="22"/>
        </w:rPr>
        <w:t xml:space="preserve">10.        ALVÁLLALKOZÓK </w:t>
      </w:r>
      <w:proofErr w:type="gramStart"/>
      <w:r w:rsidRPr="00BF3D1D">
        <w:rPr>
          <w:b/>
          <w:sz w:val="22"/>
        </w:rPr>
        <w:t>ÉS</w:t>
      </w:r>
      <w:proofErr w:type="gramEnd"/>
      <w:r w:rsidRPr="00BF3D1D">
        <w:rPr>
          <w:b/>
          <w:sz w:val="22"/>
        </w:rPr>
        <w:t xml:space="preserve"> BESZERZÉSI PÁLYÁZATOK ODAÍTÉLÉSE</w:t>
      </w:r>
    </w:p>
    <w:p w:rsidR="007B0739" w:rsidRPr="00BF3D1D" w:rsidRDefault="007B0739">
      <w:pPr>
        <w:spacing w:before="5" w:line="200" w:lineRule="exact"/>
      </w:pPr>
    </w:p>
    <w:p w:rsidR="007B0739" w:rsidRPr="00BF3D1D" w:rsidRDefault="0000208D">
      <w:pPr>
        <w:ind w:left="156"/>
        <w:rPr>
          <w:sz w:val="22"/>
          <w:szCs w:val="22"/>
        </w:rPr>
      </w:pPr>
      <w:r w:rsidRPr="00BF3D1D">
        <w:rPr>
          <w:b/>
          <w:sz w:val="22"/>
        </w:rPr>
        <w:t xml:space="preserve">11.        KÖZZÉTÉTEL, KOMMUNIKÁCIÓ </w:t>
      </w:r>
      <w:proofErr w:type="gramStart"/>
      <w:r w:rsidRPr="00BF3D1D">
        <w:rPr>
          <w:b/>
          <w:sz w:val="22"/>
        </w:rPr>
        <w:t>ÉS</w:t>
      </w:r>
      <w:proofErr w:type="gramEnd"/>
      <w:r w:rsidRPr="00BF3D1D">
        <w:rPr>
          <w:b/>
          <w:sz w:val="22"/>
        </w:rPr>
        <w:t xml:space="preserve"> TERJESZTÉS</w:t>
      </w:r>
    </w:p>
    <w:p w:rsidR="007B0739" w:rsidRPr="00BF3D1D" w:rsidRDefault="0000208D">
      <w:pPr>
        <w:spacing w:line="240" w:lineRule="exact"/>
        <w:ind w:left="1416"/>
        <w:rPr>
          <w:sz w:val="22"/>
          <w:szCs w:val="22"/>
        </w:rPr>
      </w:pPr>
      <w:r w:rsidRPr="00BF3D1D">
        <w:rPr>
          <w:i/>
          <w:sz w:val="22"/>
        </w:rPr>
        <w:t>11,1.        Közzététel</w:t>
      </w:r>
    </w:p>
    <w:p w:rsidR="007B0739" w:rsidRPr="00BF3D1D" w:rsidRDefault="0000208D">
      <w:pPr>
        <w:spacing w:line="260" w:lineRule="exact"/>
        <w:ind w:left="1416"/>
        <w:rPr>
          <w:sz w:val="24"/>
          <w:szCs w:val="24"/>
        </w:rPr>
      </w:pPr>
      <w:r w:rsidRPr="00BF3D1D">
        <w:rPr>
          <w:i/>
          <w:sz w:val="22"/>
        </w:rPr>
        <w:t>11.2         Kommunikáció és terjesztés</w:t>
      </w:r>
    </w:p>
    <w:p w:rsidR="007B0739" w:rsidRPr="00BF3D1D" w:rsidRDefault="007B0739">
      <w:pPr>
        <w:spacing w:before="13" w:line="200" w:lineRule="exact"/>
      </w:pPr>
    </w:p>
    <w:p w:rsidR="007B0739" w:rsidRPr="00BF3D1D" w:rsidRDefault="0000208D">
      <w:pPr>
        <w:ind w:left="156"/>
        <w:rPr>
          <w:sz w:val="22"/>
          <w:szCs w:val="22"/>
        </w:rPr>
      </w:pPr>
      <w:r w:rsidRPr="00BF3D1D">
        <w:rPr>
          <w:b/>
          <w:sz w:val="22"/>
        </w:rPr>
        <w:t>12.        ADATVÉDELEM</w:t>
      </w:r>
    </w:p>
    <w:p w:rsidR="007B0739" w:rsidRPr="00BF3D1D" w:rsidRDefault="007B0739">
      <w:pPr>
        <w:spacing w:before="8" w:line="200" w:lineRule="exact"/>
      </w:pPr>
    </w:p>
    <w:p w:rsidR="007B0739" w:rsidRPr="00BF3D1D" w:rsidRDefault="0000208D">
      <w:pPr>
        <w:spacing w:line="240" w:lineRule="exact"/>
        <w:ind w:left="156"/>
        <w:rPr>
          <w:sz w:val="22"/>
          <w:szCs w:val="22"/>
        </w:rPr>
      </w:pPr>
      <w:r w:rsidRPr="00BF3D1D">
        <w:rPr>
          <w:b/>
          <w:position w:val="-1"/>
          <w:sz w:val="22"/>
        </w:rPr>
        <w:t>13.        AZ AJÁNLATOK KIVÁLASZTÁSÁRA VONATKOZÓ ELJÁRÁS</w:t>
      </w:r>
    </w:p>
    <w:tbl>
      <w:tblPr>
        <w:tblW w:w="0" w:type="auto"/>
        <w:tblInd w:w="116" w:type="dxa"/>
        <w:tblLayout w:type="fixed"/>
        <w:tblCellMar>
          <w:left w:w="0" w:type="dxa"/>
          <w:right w:w="0" w:type="dxa"/>
        </w:tblCellMar>
        <w:tblLook w:val="01E0"/>
      </w:tblPr>
      <w:tblGrid>
        <w:gridCol w:w="1086"/>
        <w:gridCol w:w="885"/>
        <w:gridCol w:w="3581"/>
      </w:tblGrid>
      <w:tr w:rsidR="007B0739" w:rsidRPr="00BF3D1D">
        <w:trPr>
          <w:trHeight w:hRule="exact" w:val="264"/>
        </w:trPr>
        <w:tc>
          <w:tcPr>
            <w:tcW w:w="1086" w:type="dxa"/>
            <w:vMerge w:val="restart"/>
            <w:tcBorders>
              <w:top w:val="nil"/>
              <w:left w:val="nil"/>
              <w:right w:val="nil"/>
            </w:tcBorders>
          </w:tcPr>
          <w:p w:rsidR="007B0739" w:rsidRPr="00BF3D1D" w:rsidRDefault="007B0739"/>
        </w:tc>
        <w:tc>
          <w:tcPr>
            <w:tcW w:w="885" w:type="dxa"/>
            <w:tcBorders>
              <w:top w:val="nil"/>
              <w:left w:val="nil"/>
              <w:bottom w:val="nil"/>
              <w:right w:val="nil"/>
            </w:tcBorders>
          </w:tcPr>
          <w:p w:rsidR="007B0739" w:rsidRPr="00BF3D1D" w:rsidRDefault="0000208D">
            <w:pPr>
              <w:spacing w:line="240" w:lineRule="exact"/>
              <w:ind w:left="214"/>
              <w:rPr>
                <w:sz w:val="22"/>
                <w:szCs w:val="22"/>
              </w:rPr>
            </w:pPr>
            <w:r w:rsidRPr="00BF3D1D">
              <w:rPr>
                <w:i/>
                <w:sz w:val="22"/>
              </w:rPr>
              <w:t>13.1.</w:t>
            </w:r>
          </w:p>
        </w:tc>
        <w:tc>
          <w:tcPr>
            <w:tcW w:w="3581" w:type="dxa"/>
            <w:tcBorders>
              <w:top w:val="nil"/>
              <w:left w:val="nil"/>
              <w:bottom w:val="nil"/>
              <w:right w:val="nil"/>
            </w:tcBorders>
          </w:tcPr>
          <w:p w:rsidR="007B0739" w:rsidRPr="00BF3D1D" w:rsidRDefault="0000208D">
            <w:pPr>
              <w:spacing w:line="240" w:lineRule="exact"/>
              <w:ind w:left="229"/>
              <w:rPr>
                <w:sz w:val="22"/>
                <w:szCs w:val="22"/>
              </w:rPr>
            </w:pPr>
            <w:r w:rsidRPr="00BF3D1D">
              <w:rPr>
                <w:i/>
                <w:sz w:val="22"/>
              </w:rPr>
              <w:t>Közzététel</w:t>
            </w:r>
          </w:p>
        </w:tc>
      </w:tr>
      <w:tr w:rsidR="007B0739" w:rsidRPr="00BF3D1D">
        <w:trPr>
          <w:trHeight w:hRule="exact" w:val="253"/>
        </w:trPr>
        <w:tc>
          <w:tcPr>
            <w:tcW w:w="1086" w:type="dxa"/>
            <w:vMerge/>
            <w:tcBorders>
              <w:left w:val="nil"/>
              <w:right w:val="nil"/>
            </w:tcBorders>
          </w:tcPr>
          <w:p w:rsidR="007B0739" w:rsidRPr="00BF3D1D" w:rsidRDefault="007B0739"/>
        </w:tc>
        <w:tc>
          <w:tcPr>
            <w:tcW w:w="885" w:type="dxa"/>
            <w:tcBorders>
              <w:top w:val="nil"/>
              <w:left w:val="nil"/>
              <w:bottom w:val="nil"/>
              <w:right w:val="nil"/>
            </w:tcBorders>
          </w:tcPr>
          <w:p w:rsidR="007B0739" w:rsidRPr="00BF3D1D" w:rsidRDefault="0000208D">
            <w:pPr>
              <w:spacing w:line="240" w:lineRule="exact"/>
              <w:ind w:left="214"/>
              <w:rPr>
                <w:sz w:val="22"/>
                <w:szCs w:val="22"/>
              </w:rPr>
            </w:pPr>
            <w:r w:rsidRPr="00BF3D1D">
              <w:rPr>
                <w:i/>
                <w:sz w:val="22"/>
              </w:rPr>
              <w:t>13,2</w:t>
            </w:r>
          </w:p>
        </w:tc>
        <w:tc>
          <w:tcPr>
            <w:tcW w:w="3581" w:type="dxa"/>
            <w:tcBorders>
              <w:top w:val="nil"/>
              <w:left w:val="nil"/>
              <w:bottom w:val="nil"/>
              <w:right w:val="nil"/>
            </w:tcBorders>
          </w:tcPr>
          <w:p w:rsidR="007B0739" w:rsidRPr="00BF3D1D" w:rsidRDefault="0000208D">
            <w:pPr>
              <w:spacing w:line="240" w:lineRule="exact"/>
              <w:ind w:left="229"/>
              <w:rPr>
                <w:sz w:val="22"/>
                <w:szCs w:val="22"/>
              </w:rPr>
            </w:pPr>
            <w:r w:rsidRPr="00BF3D1D">
              <w:rPr>
                <w:i/>
                <w:sz w:val="22"/>
              </w:rPr>
              <w:t>Regisztráció a Résztvevői Portálon</w:t>
            </w:r>
          </w:p>
        </w:tc>
      </w:tr>
      <w:tr w:rsidR="007B0739" w:rsidRPr="00BF3D1D">
        <w:trPr>
          <w:trHeight w:hRule="exact" w:val="254"/>
        </w:trPr>
        <w:tc>
          <w:tcPr>
            <w:tcW w:w="1086" w:type="dxa"/>
            <w:vMerge/>
            <w:tcBorders>
              <w:left w:val="nil"/>
              <w:right w:val="nil"/>
            </w:tcBorders>
          </w:tcPr>
          <w:p w:rsidR="007B0739" w:rsidRPr="00BF3D1D" w:rsidRDefault="007B0739"/>
        </w:tc>
        <w:tc>
          <w:tcPr>
            <w:tcW w:w="885" w:type="dxa"/>
            <w:tcBorders>
              <w:top w:val="nil"/>
              <w:left w:val="nil"/>
              <w:bottom w:val="nil"/>
              <w:right w:val="nil"/>
            </w:tcBorders>
          </w:tcPr>
          <w:p w:rsidR="007B0739" w:rsidRPr="00BF3D1D" w:rsidRDefault="0000208D">
            <w:pPr>
              <w:spacing w:line="240" w:lineRule="exact"/>
              <w:ind w:left="214"/>
              <w:rPr>
                <w:sz w:val="22"/>
                <w:szCs w:val="22"/>
              </w:rPr>
            </w:pPr>
            <w:r w:rsidRPr="00BF3D1D">
              <w:rPr>
                <w:i/>
                <w:sz w:val="22"/>
              </w:rPr>
              <w:t>13.3.</w:t>
            </w:r>
          </w:p>
        </w:tc>
        <w:tc>
          <w:tcPr>
            <w:tcW w:w="3581" w:type="dxa"/>
            <w:tcBorders>
              <w:top w:val="nil"/>
              <w:left w:val="nil"/>
              <w:bottom w:val="nil"/>
              <w:right w:val="nil"/>
            </w:tcBorders>
          </w:tcPr>
          <w:p w:rsidR="007B0739" w:rsidRPr="00BF3D1D" w:rsidRDefault="0000208D">
            <w:pPr>
              <w:spacing w:line="240" w:lineRule="exact"/>
              <w:ind w:left="229"/>
              <w:rPr>
                <w:sz w:val="22"/>
                <w:szCs w:val="22"/>
              </w:rPr>
            </w:pPr>
            <w:r w:rsidRPr="00BF3D1D">
              <w:rPr>
                <w:i/>
                <w:sz w:val="22"/>
              </w:rPr>
              <w:t>A pályázatok benyújtása</w:t>
            </w:r>
          </w:p>
        </w:tc>
      </w:tr>
      <w:tr w:rsidR="007B0739" w:rsidRPr="00BF3D1D">
        <w:trPr>
          <w:trHeight w:hRule="exact" w:val="254"/>
        </w:trPr>
        <w:tc>
          <w:tcPr>
            <w:tcW w:w="1086" w:type="dxa"/>
            <w:vMerge/>
            <w:tcBorders>
              <w:left w:val="nil"/>
              <w:right w:val="nil"/>
            </w:tcBorders>
          </w:tcPr>
          <w:p w:rsidR="007B0739" w:rsidRPr="00BF3D1D" w:rsidRDefault="007B0739"/>
        </w:tc>
        <w:tc>
          <w:tcPr>
            <w:tcW w:w="885" w:type="dxa"/>
            <w:tcBorders>
              <w:top w:val="nil"/>
              <w:left w:val="nil"/>
              <w:bottom w:val="nil"/>
              <w:right w:val="nil"/>
            </w:tcBorders>
          </w:tcPr>
          <w:p w:rsidR="007B0739" w:rsidRPr="00BF3D1D" w:rsidRDefault="0000208D">
            <w:pPr>
              <w:spacing w:line="240" w:lineRule="exact"/>
              <w:ind w:left="214"/>
              <w:rPr>
                <w:sz w:val="22"/>
                <w:szCs w:val="22"/>
              </w:rPr>
            </w:pPr>
            <w:r w:rsidRPr="00BF3D1D">
              <w:rPr>
                <w:i/>
                <w:sz w:val="22"/>
              </w:rPr>
              <w:t>13.4.</w:t>
            </w:r>
          </w:p>
        </w:tc>
        <w:tc>
          <w:tcPr>
            <w:tcW w:w="3581" w:type="dxa"/>
            <w:tcBorders>
              <w:top w:val="nil"/>
              <w:left w:val="nil"/>
              <w:bottom w:val="nil"/>
              <w:right w:val="nil"/>
            </w:tcBorders>
          </w:tcPr>
          <w:p w:rsidR="007B0739" w:rsidRPr="00BF3D1D" w:rsidRDefault="0000208D">
            <w:pPr>
              <w:spacing w:line="240" w:lineRule="exact"/>
              <w:ind w:left="229"/>
              <w:rPr>
                <w:sz w:val="22"/>
                <w:szCs w:val="22"/>
              </w:rPr>
            </w:pPr>
            <w:r w:rsidRPr="00BF3D1D">
              <w:rPr>
                <w:i/>
                <w:sz w:val="22"/>
              </w:rPr>
              <w:t>Kiértékelési eljárás</w:t>
            </w:r>
          </w:p>
        </w:tc>
      </w:tr>
      <w:tr w:rsidR="007B0739" w:rsidRPr="00BF3D1D">
        <w:trPr>
          <w:trHeight w:hRule="exact" w:val="252"/>
        </w:trPr>
        <w:tc>
          <w:tcPr>
            <w:tcW w:w="1086" w:type="dxa"/>
            <w:vMerge/>
            <w:tcBorders>
              <w:left w:val="nil"/>
              <w:right w:val="nil"/>
            </w:tcBorders>
          </w:tcPr>
          <w:p w:rsidR="007B0739" w:rsidRPr="00BF3D1D" w:rsidRDefault="007B0739"/>
        </w:tc>
        <w:tc>
          <w:tcPr>
            <w:tcW w:w="885" w:type="dxa"/>
            <w:tcBorders>
              <w:top w:val="nil"/>
              <w:left w:val="nil"/>
              <w:bottom w:val="nil"/>
              <w:right w:val="nil"/>
            </w:tcBorders>
          </w:tcPr>
          <w:p w:rsidR="007B0739" w:rsidRPr="00BF3D1D" w:rsidRDefault="0000208D">
            <w:pPr>
              <w:spacing w:line="240" w:lineRule="exact"/>
              <w:ind w:left="214"/>
              <w:rPr>
                <w:sz w:val="22"/>
                <w:szCs w:val="22"/>
              </w:rPr>
            </w:pPr>
            <w:r w:rsidRPr="00BF3D1D">
              <w:rPr>
                <w:i/>
                <w:sz w:val="22"/>
              </w:rPr>
              <w:t>13.5.</w:t>
            </w:r>
          </w:p>
        </w:tc>
        <w:tc>
          <w:tcPr>
            <w:tcW w:w="3581" w:type="dxa"/>
            <w:tcBorders>
              <w:top w:val="nil"/>
              <w:left w:val="nil"/>
              <w:bottom w:val="nil"/>
              <w:right w:val="nil"/>
            </w:tcBorders>
          </w:tcPr>
          <w:p w:rsidR="007B0739" w:rsidRPr="00BF3D1D" w:rsidRDefault="0000208D">
            <w:pPr>
              <w:spacing w:line="240" w:lineRule="exact"/>
              <w:ind w:left="229"/>
              <w:rPr>
                <w:sz w:val="22"/>
                <w:szCs w:val="22"/>
              </w:rPr>
            </w:pPr>
            <w:r w:rsidRPr="00BF3D1D">
              <w:rPr>
                <w:i/>
                <w:sz w:val="22"/>
              </w:rPr>
              <w:t>Támogatási Határozat</w:t>
            </w:r>
          </w:p>
        </w:tc>
      </w:tr>
      <w:tr w:rsidR="007B0739" w:rsidRPr="00BF3D1D">
        <w:trPr>
          <w:trHeight w:hRule="exact" w:val="253"/>
        </w:trPr>
        <w:tc>
          <w:tcPr>
            <w:tcW w:w="1086" w:type="dxa"/>
            <w:vMerge/>
            <w:tcBorders>
              <w:left w:val="nil"/>
              <w:bottom w:val="nil"/>
              <w:right w:val="nil"/>
            </w:tcBorders>
          </w:tcPr>
          <w:p w:rsidR="007B0739" w:rsidRPr="00BF3D1D" w:rsidRDefault="007B0739"/>
        </w:tc>
        <w:tc>
          <w:tcPr>
            <w:tcW w:w="885" w:type="dxa"/>
            <w:tcBorders>
              <w:top w:val="nil"/>
              <w:left w:val="nil"/>
              <w:bottom w:val="nil"/>
              <w:right w:val="nil"/>
            </w:tcBorders>
          </w:tcPr>
          <w:p w:rsidR="007B0739" w:rsidRPr="00BF3D1D" w:rsidRDefault="0000208D">
            <w:pPr>
              <w:spacing w:line="240" w:lineRule="exact"/>
              <w:ind w:left="214"/>
              <w:rPr>
                <w:sz w:val="22"/>
                <w:szCs w:val="22"/>
              </w:rPr>
            </w:pPr>
            <w:r w:rsidRPr="00BF3D1D">
              <w:rPr>
                <w:i/>
                <w:sz w:val="22"/>
              </w:rPr>
              <w:t>13.6.</w:t>
            </w:r>
          </w:p>
        </w:tc>
        <w:tc>
          <w:tcPr>
            <w:tcW w:w="3581" w:type="dxa"/>
            <w:tcBorders>
              <w:top w:val="nil"/>
              <w:left w:val="nil"/>
              <w:bottom w:val="nil"/>
              <w:right w:val="nil"/>
            </w:tcBorders>
          </w:tcPr>
          <w:p w:rsidR="007B0739" w:rsidRPr="00BF3D1D" w:rsidRDefault="0000208D">
            <w:pPr>
              <w:spacing w:line="240" w:lineRule="exact"/>
              <w:ind w:left="229"/>
              <w:rPr>
                <w:sz w:val="22"/>
                <w:szCs w:val="22"/>
              </w:rPr>
            </w:pPr>
            <w:r w:rsidRPr="00BF3D1D">
              <w:rPr>
                <w:i/>
                <w:sz w:val="22"/>
              </w:rPr>
              <w:t>Alkalmazandó szabályok</w:t>
            </w:r>
          </w:p>
        </w:tc>
      </w:tr>
      <w:tr w:rsidR="007B0739" w:rsidRPr="00BF3D1D">
        <w:trPr>
          <w:trHeight w:hRule="exact" w:val="844"/>
        </w:trPr>
        <w:tc>
          <w:tcPr>
            <w:tcW w:w="1086" w:type="dxa"/>
            <w:tcBorders>
              <w:top w:val="nil"/>
              <w:left w:val="nil"/>
              <w:bottom w:val="nil"/>
              <w:right w:val="nil"/>
            </w:tcBorders>
          </w:tcPr>
          <w:p w:rsidR="007B0739" w:rsidRPr="00BF3D1D" w:rsidRDefault="007B0739">
            <w:pPr>
              <w:spacing w:line="200" w:lineRule="exact"/>
            </w:pPr>
          </w:p>
          <w:p w:rsidR="007B0739" w:rsidRPr="00BF3D1D" w:rsidRDefault="007B0739">
            <w:pPr>
              <w:spacing w:before="15" w:line="280" w:lineRule="exact"/>
              <w:rPr>
                <w:sz w:val="28"/>
                <w:szCs w:val="28"/>
              </w:rPr>
            </w:pPr>
          </w:p>
          <w:p w:rsidR="007B0739" w:rsidRPr="00BF3D1D" w:rsidRDefault="0000208D">
            <w:pPr>
              <w:ind w:left="40"/>
              <w:rPr>
                <w:sz w:val="22"/>
                <w:szCs w:val="22"/>
              </w:rPr>
            </w:pPr>
            <w:r w:rsidRPr="00BF3D1D">
              <w:rPr>
                <w:spacing w:val="-1"/>
                <w:sz w:val="22"/>
              </w:rPr>
              <w:t>Mellékletek:</w:t>
            </w:r>
          </w:p>
        </w:tc>
        <w:tc>
          <w:tcPr>
            <w:tcW w:w="885" w:type="dxa"/>
            <w:tcBorders>
              <w:top w:val="nil"/>
              <w:left w:val="nil"/>
              <w:bottom w:val="nil"/>
              <w:right w:val="nil"/>
            </w:tcBorders>
          </w:tcPr>
          <w:p w:rsidR="007B0739" w:rsidRPr="00BF3D1D" w:rsidRDefault="0000208D">
            <w:pPr>
              <w:spacing w:line="240" w:lineRule="exact"/>
              <w:ind w:left="214"/>
              <w:rPr>
                <w:sz w:val="22"/>
                <w:szCs w:val="22"/>
              </w:rPr>
            </w:pPr>
            <w:r w:rsidRPr="00BF3D1D">
              <w:rPr>
                <w:i/>
                <w:sz w:val="22"/>
              </w:rPr>
              <w:t>13,7.</w:t>
            </w:r>
          </w:p>
        </w:tc>
        <w:tc>
          <w:tcPr>
            <w:tcW w:w="3581" w:type="dxa"/>
            <w:tcBorders>
              <w:top w:val="nil"/>
              <w:left w:val="nil"/>
              <w:bottom w:val="nil"/>
              <w:right w:val="nil"/>
            </w:tcBorders>
          </w:tcPr>
          <w:p w:rsidR="007B0739" w:rsidRPr="00BF3D1D" w:rsidRDefault="0000208D">
            <w:pPr>
              <w:spacing w:line="240" w:lineRule="exact"/>
              <w:ind w:left="229"/>
              <w:rPr>
                <w:sz w:val="22"/>
                <w:szCs w:val="22"/>
              </w:rPr>
            </w:pPr>
            <w:r w:rsidRPr="00BF3D1D">
              <w:rPr>
                <w:i/>
                <w:spacing w:val="-1"/>
                <w:sz w:val="22"/>
              </w:rPr>
              <w:t>Kapcsolattartók</w:t>
            </w:r>
          </w:p>
        </w:tc>
      </w:tr>
    </w:tbl>
    <w:p w:rsidR="007B0739" w:rsidRPr="00BF3D1D" w:rsidRDefault="007B0739">
      <w:pPr>
        <w:spacing w:before="3" w:line="120" w:lineRule="exact"/>
        <w:rPr>
          <w:sz w:val="12"/>
          <w:szCs w:val="12"/>
        </w:rPr>
      </w:pPr>
    </w:p>
    <w:p w:rsidR="007B0739" w:rsidRPr="00BF3D1D" w:rsidRDefault="0000208D">
      <w:pPr>
        <w:spacing w:before="32"/>
        <w:ind w:left="156"/>
        <w:rPr>
          <w:sz w:val="22"/>
          <w:szCs w:val="22"/>
        </w:rPr>
      </w:pPr>
      <w:r w:rsidRPr="00BF3D1D">
        <w:rPr>
          <w:spacing w:val="-1"/>
          <w:sz w:val="22"/>
        </w:rPr>
        <w:t>Minden melléklet hozzáférhető az EACEA/MEDIA internetes oldalán:</w:t>
      </w:r>
    </w:p>
    <w:p w:rsidR="007B0739" w:rsidRPr="00BF3D1D" w:rsidRDefault="00D761DD">
      <w:pPr>
        <w:spacing w:line="260" w:lineRule="exact"/>
        <w:ind w:left="156"/>
        <w:rPr>
          <w:sz w:val="24"/>
          <w:szCs w:val="24"/>
        </w:rPr>
        <w:sectPr w:rsidR="007B0739" w:rsidRPr="00BF3D1D">
          <w:pgSz w:w="11920" w:h="16840"/>
          <w:pgMar w:top="1560" w:right="1680" w:bottom="280" w:left="1260" w:header="0" w:footer="729" w:gutter="0"/>
          <w:cols w:space="708"/>
        </w:sectPr>
      </w:pPr>
      <w:hyperlink r:id="rId9">
        <w:r w:rsidR="00FE51AF" w:rsidRPr="00BF3D1D">
          <w:rPr>
            <w:color w:val="0000FF"/>
            <w:sz w:val="24"/>
            <w:u w:val="single" w:color="0000FF"/>
          </w:rPr>
          <w:t>http://ec.europa.eu/culture/media/fundings/creative-europe/call_6_e</w:t>
        </w:r>
      </w:hyperlink>
      <w:hyperlink w:history="1">
        <w:r w:rsidR="00FE51AF" w:rsidRPr="00BF3D1D">
          <w:rPr>
            <w:color w:val="0000FF"/>
            <w:sz w:val="24"/>
            <w:u w:val="single" w:color="0000FF"/>
          </w:rPr>
          <w:t>n.htm</w:t>
        </w:r>
      </w:hyperlink>
    </w:p>
    <w:p w:rsidR="007B0739" w:rsidRPr="00BF3D1D" w:rsidRDefault="00D761DD">
      <w:pPr>
        <w:spacing w:before="2" w:line="120" w:lineRule="exact"/>
        <w:rPr>
          <w:sz w:val="12"/>
          <w:szCs w:val="12"/>
        </w:rPr>
      </w:pPr>
      <w:r w:rsidRPr="00BF3D1D">
        <w:lastRenderedPageBreak/>
        <w:pict>
          <v:group id="_x0000_s1156" style="position:absolute;margin-left:64.9pt;margin-top:275.95pt;width:465.55pt;height:16.2pt;z-index:-1181;mso-position-horizontal-relative:page;mso-position-vertical-relative:page" coordorigin="1298,5519" coordsize="9311,324">
            <v:group id="_x0000_s1157" style="position:absolute;left:1308;top:5530;width:9290;height:0" coordorigin="1308,5530" coordsize="9290,0">
              <v:shape id="_x0000_s1164" style="position:absolute;left:1308;top:5530;width:9290;height:0" coordorigin="1308,5530" coordsize="9290,0" path="m1308,5530r9290,e" filled="f" strokeweight=".58pt">
                <v:path arrowok="t"/>
              </v:shape>
              <v:group id="_x0000_s1158" style="position:absolute;left:1308;top:5833;width:9290;height:0" coordorigin="1308,5833" coordsize="9290,0">
                <v:shape id="_x0000_s1163" style="position:absolute;left:1308;top:5833;width:9290;height:0" coordorigin="1308,5833" coordsize="9290,0" path="m1308,5833r9290,e" filled="f" strokeweight=".58pt">
                  <v:path arrowok="t"/>
                </v:shape>
                <v:group id="_x0000_s1159" style="position:absolute;left:1304;top:5525;width:0;height:313" coordorigin="1304,5525" coordsize="0,313">
                  <v:shape id="_x0000_s1162" style="position:absolute;left:1304;top:5525;width:0;height:313" coordorigin="1304,5525" coordsize="0,313" path="m1304,5525r,313e" filled="f" strokeweight=".58pt">
                    <v:path arrowok="t"/>
                  </v:shape>
                  <v:group id="_x0000_s1160" style="position:absolute;left:10603;top:5525;width:0;height:313" coordorigin="10603,5525" coordsize="0,313">
                    <v:shape id="_x0000_s1161" style="position:absolute;left:10603;top:5525;width:0;height:313" coordorigin="10603,5525" coordsize="0,313" path="m10603,5525r,313e" filled="f" strokeweight=".58pt">
                      <v:path arrowok="t"/>
                    </v:shape>
                  </v:group>
                </v:group>
              </v:group>
            </v:group>
            <w10:wrap anchorx="page" anchory="page"/>
          </v:group>
        </w:pict>
      </w:r>
      <w:r w:rsidRPr="00BF3D1D">
        <w:pict>
          <v:group id="_x0000_s1147" style="position:absolute;margin-left:64.9pt;margin-top:83.25pt;width:465.55pt;height:16.2pt;z-index:-1183;mso-position-horizontal-relative:page;mso-position-vertical-relative:page" coordorigin="1298,1665" coordsize="9311,324">
            <v:group id="_x0000_s1148" style="position:absolute;left:1308;top:1675;width:9290;height:0" coordorigin="1308,1675" coordsize="9290,0">
              <v:shape id="_x0000_s1155" style="position:absolute;left:1308;top:1675;width:9290;height:0" coordorigin="1308,1675" coordsize="9290,0" path="m1308,1675r9290,e" filled="f" strokeweight=".58pt">
                <v:path arrowok="t"/>
              </v:shape>
              <v:group id="_x0000_s1149" style="position:absolute;left:1308;top:1978;width:9290;height:0" coordorigin="1308,1978" coordsize="9290,0">
                <v:shape id="_x0000_s1154" style="position:absolute;left:1308;top:1978;width:9290;height:0" coordorigin="1308,1978" coordsize="9290,0" path="m1308,1978r9290,e" filled="f" strokeweight=".58pt">
                  <v:path arrowok="t"/>
                </v:shape>
                <v:group id="_x0000_s1150" style="position:absolute;left:1304;top:1670;width:0;height:312" coordorigin="1304,1670" coordsize="0,312">
                  <v:shape id="_x0000_s1153" style="position:absolute;left:1304;top:1670;width:0;height:312" coordorigin="1304,1670" coordsize="0,312" path="m1304,1670r,313e" filled="f" strokeweight=".58pt">
                    <v:path arrowok="t"/>
                  </v:shape>
                  <v:group id="_x0000_s1151" style="position:absolute;left:10603;top:1670;width:0;height:312" coordorigin="10603,1670" coordsize="0,312">
                    <v:shape id="_x0000_s1152" style="position:absolute;left:10603;top:1670;width:0;height:312" coordorigin="10603,1670" coordsize="0,312" path="m10603,1670r,313e" filled="f" strokeweight=".58pt">
                      <v:path arrowok="t"/>
                    </v:shape>
                  </v:group>
                </v:group>
              </v:group>
            </v:group>
            <w10:wrap anchorx="page" anchory="page"/>
          </v:group>
        </w:pict>
      </w:r>
    </w:p>
    <w:p w:rsidR="007B0739" w:rsidRPr="00BF3D1D" w:rsidRDefault="0000208D">
      <w:pPr>
        <w:spacing w:line="240" w:lineRule="exact"/>
        <w:ind w:left="116"/>
        <w:rPr>
          <w:sz w:val="22"/>
          <w:szCs w:val="22"/>
        </w:rPr>
      </w:pPr>
      <w:r w:rsidRPr="00BF3D1D">
        <w:rPr>
          <w:b/>
          <w:position w:val="-1"/>
          <w:sz w:val="22"/>
        </w:rPr>
        <w:t>1.          BEVEZETÉS</w:t>
      </w:r>
    </w:p>
    <w:p w:rsidR="007B0739" w:rsidRPr="00BF3D1D" w:rsidRDefault="007B0739">
      <w:pPr>
        <w:spacing w:before="10" w:line="240" w:lineRule="exact"/>
        <w:rPr>
          <w:sz w:val="24"/>
          <w:szCs w:val="24"/>
        </w:rPr>
      </w:pPr>
    </w:p>
    <w:p w:rsidR="007B0739" w:rsidRPr="00BF3D1D" w:rsidRDefault="0000208D">
      <w:pPr>
        <w:spacing w:before="36" w:line="240" w:lineRule="exact"/>
        <w:ind w:left="116" w:right="78"/>
        <w:jc w:val="both"/>
        <w:rPr>
          <w:sz w:val="14"/>
          <w:szCs w:val="14"/>
        </w:rPr>
      </w:pPr>
      <w:r w:rsidRPr="00BF3D1D">
        <w:rPr>
          <w:spacing w:val="2"/>
          <w:sz w:val="22"/>
        </w:rPr>
        <w:t xml:space="preserve">A jelen Útmutató alapja az Európai Parlament és az Európa Tanács 2013/XX/YY keltezésű, XX. sz. Rendelete, amely egy, az európai kulturális, és kreatív ágazatot támogató </w:t>
      </w:r>
      <w:proofErr w:type="gramStart"/>
      <w:r w:rsidRPr="00BF3D1D">
        <w:rPr>
          <w:spacing w:val="2"/>
          <w:sz w:val="22"/>
        </w:rPr>
        <w:t>program  (</w:t>
      </w:r>
      <w:proofErr w:type="gramEnd"/>
      <w:r w:rsidRPr="00BF3D1D">
        <w:rPr>
          <w:spacing w:val="2"/>
          <w:sz w:val="22"/>
        </w:rPr>
        <w:t>KREATÍV EURÓPA)megvalósításáról szól.</w:t>
      </w:r>
    </w:p>
    <w:p w:rsidR="007B0739" w:rsidRPr="00BF3D1D" w:rsidRDefault="007B0739">
      <w:pPr>
        <w:spacing w:before="11" w:line="240" w:lineRule="exact"/>
        <w:rPr>
          <w:sz w:val="24"/>
          <w:szCs w:val="24"/>
        </w:rPr>
      </w:pPr>
    </w:p>
    <w:p w:rsidR="007B0739" w:rsidRPr="00BF3D1D" w:rsidRDefault="0000208D">
      <w:pPr>
        <w:ind w:left="116" w:right="287"/>
        <w:rPr>
          <w:sz w:val="22"/>
          <w:szCs w:val="22"/>
        </w:rPr>
      </w:pPr>
      <w:r w:rsidRPr="00BF3D1D">
        <w:rPr>
          <w:spacing w:val="2"/>
          <w:sz w:val="22"/>
        </w:rPr>
        <w:t>A MEDIA Program végrehajtása és az egyes európai közösségi támogatások odaítélésével kapcsolatos döntés az Európai Bizottság feladata. A MEDIA Programot azonban az Európai Bizottság nevében és annak felügyelete alatt az Oktatási, Audiovizuális és Kulturális Ügynökség (EACEA - Education, Audiovisual and Culture Executive Agency, továbbiakban “az Ügynökség”) irányítja.</w:t>
      </w:r>
    </w:p>
    <w:p w:rsidR="007B0739" w:rsidRPr="00BF3D1D" w:rsidRDefault="007B0739">
      <w:pPr>
        <w:spacing w:before="13" w:line="240" w:lineRule="exact"/>
        <w:rPr>
          <w:sz w:val="24"/>
          <w:szCs w:val="24"/>
        </w:rPr>
      </w:pPr>
    </w:p>
    <w:p w:rsidR="007B0739" w:rsidRPr="00BF3D1D" w:rsidRDefault="00D761DD" w:rsidP="00E63712">
      <w:pPr>
        <w:ind w:left="113"/>
      </w:pPr>
      <w:r w:rsidRPr="00BF3D1D">
        <w:pict>
          <v:group id="_x0000_s1142" style="position:absolute;left:0;text-align:left;margin-left:87.7pt;margin-top:24.15pt;width:162.85pt;height:.6pt;z-index:-1182;mso-position-horizontal-relative:page" coordorigin="1754,483" coordsize="3257,12">
            <v:group id="_x0000_s1143" style="position:absolute;left:1760;top:489;width:118;height:0" coordorigin="1760,489" coordsize="118,0">
              <v:shape id="_x0000_s1146" style="position:absolute;left:1760;top:489;width:118;height:0" coordorigin="1760,489" coordsize="118,0" path="m1760,489r117,e" filled="f" strokeweight=".58pt">
                <v:path arrowok="t"/>
              </v:shape>
              <v:group id="_x0000_s1144" style="position:absolute;left:1877;top:489;width:3128;height:0" coordorigin="1877,489" coordsize="3128,0">
                <v:shape id="_x0000_s1145" style="position:absolute;left:1877;top:489;width:3128;height:0" coordorigin="1877,489" coordsize="3128,0" path="m1877,489r3128,e" filled="f" strokeweight=".58pt">
                  <v:path arrowok="t"/>
                </v:shape>
              </v:group>
            </v:group>
            <w10:wrap anchorx="page"/>
          </v:group>
        </w:pict>
      </w:r>
      <w:r w:rsidR="00FE51AF" w:rsidRPr="00BF3D1D">
        <w:t xml:space="preserve">A Kreatív Európa programról általános </w:t>
      </w:r>
      <w:r w:rsidR="002A18A9" w:rsidRPr="00BF3D1D">
        <w:t>háttér információ</w:t>
      </w:r>
      <w:r w:rsidR="00FE51AF" w:rsidRPr="00BF3D1D">
        <w:t xml:space="preserve"> található a következő </w:t>
      </w:r>
      <w:r w:rsidR="00E63712" w:rsidRPr="00BF3D1D">
        <w:t>l</w:t>
      </w:r>
      <w:r w:rsidR="00FE51AF" w:rsidRPr="00BF3D1D">
        <w:rPr>
          <w:u w:val="single"/>
        </w:rPr>
        <w:t>inken</w:t>
      </w:r>
      <w:r w:rsidR="00E63712" w:rsidRPr="00BF3D1D">
        <w:rPr>
          <w:u w:val="single"/>
        </w:rPr>
        <w:t xml:space="preserve">: </w:t>
      </w:r>
      <w:hyperlink r:id="rId10">
        <w:r w:rsidR="00FE51AF" w:rsidRPr="00BF3D1D">
          <w:rPr>
            <w:spacing w:val="-2"/>
            <w:sz w:val="22"/>
          </w:rPr>
          <w:t>http://ec.europa.eu/creative-europe/</w:t>
        </w:r>
      </w:hyperlink>
      <w:hyperlink w:history="1">
        <w:r w:rsidR="00FE51AF" w:rsidRPr="00BF3D1D">
          <w:rPr>
            <w:sz w:val="22"/>
          </w:rPr>
          <w:t>.</w:t>
        </w:r>
      </w:hyperlink>
    </w:p>
    <w:p w:rsidR="007B0739" w:rsidRPr="00BF3D1D" w:rsidRDefault="007B0739">
      <w:pPr>
        <w:spacing w:line="200" w:lineRule="exact"/>
      </w:pPr>
    </w:p>
    <w:p w:rsidR="00E63712" w:rsidRPr="00BF3D1D" w:rsidRDefault="00E63712">
      <w:pPr>
        <w:spacing w:line="200" w:lineRule="exact"/>
      </w:pPr>
    </w:p>
    <w:p w:rsidR="007B0739" w:rsidRPr="00BF3D1D" w:rsidRDefault="0000208D">
      <w:pPr>
        <w:spacing w:before="32" w:line="240" w:lineRule="exact"/>
        <w:ind w:left="116"/>
        <w:rPr>
          <w:sz w:val="22"/>
          <w:szCs w:val="22"/>
        </w:rPr>
      </w:pPr>
      <w:r w:rsidRPr="00BF3D1D">
        <w:rPr>
          <w:b/>
          <w:position w:val="-1"/>
          <w:sz w:val="22"/>
        </w:rPr>
        <w:t>2.          CÉLKITŰZÉSEK - PRIORITÁSOK</w:t>
      </w:r>
    </w:p>
    <w:p w:rsidR="007B0739" w:rsidRPr="00BF3D1D" w:rsidRDefault="007B0739">
      <w:pPr>
        <w:spacing w:before="14" w:line="240" w:lineRule="exact"/>
        <w:rPr>
          <w:sz w:val="24"/>
          <w:szCs w:val="24"/>
        </w:rPr>
      </w:pPr>
    </w:p>
    <w:p w:rsidR="007B0739" w:rsidRPr="00BF3D1D" w:rsidRDefault="0000208D">
      <w:pPr>
        <w:spacing w:before="32" w:line="240" w:lineRule="exact"/>
        <w:ind w:left="116"/>
        <w:rPr>
          <w:sz w:val="22"/>
          <w:szCs w:val="22"/>
        </w:rPr>
      </w:pPr>
      <w:r w:rsidRPr="00BF3D1D">
        <w:rPr>
          <w:b/>
          <w:i/>
          <w:position w:val="-1"/>
          <w:sz w:val="22"/>
          <w:u w:val="thick" w:color="000000"/>
        </w:rPr>
        <w:t>2.1</w:t>
      </w:r>
      <w:r w:rsidRPr="00BF3D1D">
        <w:tab/>
      </w:r>
      <w:r w:rsidRPr="00BF3D1D">
        <w:rPr>
          <w:b/>
          <w:i/>
          <w:position w:val="-1"/>
          <w:sz w:val="22"/>
          <w:u w:val="thick" w:color="000000"/>
        </w:rPr>
        <w:t>Célkitűzések és Prioritások</w:t>
      </w:r>
    </w:p>
    <w:p w:rsidR="007B0739" w:rsidRPr="00BF3D1D" w:rsidRDefault="0000208D">
      <w:pPr>
        <w:spacing w:before="36" w:line="240" w:lineRule="exact"/>
        <w:ind w:left="116" w:right="77"/>
        <w:jc w:val="both"/>
        <w:rPr>
          <w:sz w:val="22"/>
          <w:szCs w:val="22"/>
        </w:rPr>
      </w:pPr>
      <w:r w:rsidRPr="00BF3D1D">
        <w:rPr>
          <w:sz w:val="22"/>
        </w:rPr>
        <w:t>A MEDIA Alprogram egyik kiemelt célja a nemzetközi terjesztés területén belül a következő:</w:t>
      </w:r>
    </w:p>
    <w:p w:rsidR="007B0739" w:rsidRPr="00BF3D1D" w:rsidRDefault="007B0739">
      <w:pPr>
        <w:spacing w:before="9" w:line="240" w:lineRule="exact"/>
        <w:rPr>
          <w:sz w:val="24"/>
          <w:szCs w:val="24"/>
        </w:rPr>
      </w:pPr>
    </w:p>
    <w:p w:rsidR="007B0739" w:rsidRPr="00BF3D1D" w:rsidRDefault="0000208D">
      <w:pPr>
        <w:tabs>
          <w:tab w:val="left" w:pos="820"/>
        </w:tabs>
        <w:ind w:left="836" w:right="334" w:hanging="360"/>
        <w:rPr>
          <w:sz w:val="22"/>
          <w:szCs w:val="22"/>
        </w:rPr>
      </w:pPr>
      <w:r w:rsidRPr="00BF3D1D">
        <w:rPr>
          <w:rFonts w:ascii="Symbol" w:eastAsia="Symbol" w:hAnsi="Symbol" w:cs="Symbol"/>
          <w:sz w:val="22"/>
          <w:szCs w:val="22"/>
        </w:rPr>
        <w:t></w:t>
      </w:r>
      <w:r w:rsidRPr="00BF3D1D">
        <w:tab/>
      </w:r>
      <w:proofErr w:type="gramStart"/>
      <w:r w:rsidRPr="00BF3D1D">
        <w:rPr>
          <w:sz w:val="22"/>
        </w:rPr>
        <w:t>a</w:t>
      </w:r>
      <w:proofErr w:type="gramEnd"/>
      <w:r w:rsidRPr="00BF3D1D">
        <w:rPr>
          <w:sz w:val="22"/>
        </w:rPr>
        <w:t xml:space="preserve"> közönség részvételének fejlesztése, mivel ez hozzájárul az európai audiovizuális alkotások iránti érdeklődés felkeltéséhez és javítja az ilyen művekhez történő hozzáférést, különösen a promóciós tevékenység, rendezvények, a filmes műveltség fejlesztése és a fesztiválok révén.</w:t>
      </w:r>
    </w:p>
    <w:p w:rsidR="007B0739" w:rsidRPr="00BF3D1D" w:rsidRDefault="007B0739">
      <w:pPr>
        <w:spacing w:before="13" w:line="240" w:lineRule="exact"/>
        <w:rPr>
          <w:sz w:val="24"/>
          <w:szCs w:val="24"/>
        </w:rPr>
      </w:pPr>
    </w:p>
    <w:p w:rsidR="007B0739" w:rsidRPr="00BF3D1D" w:rsidRDefault="0000208D" w:rsidP="00A0487C">
      <w:pPr>
        <w:ind w:left="113"/>
        <w:jc w:val="both"/>
        <w:rPr>
          <w:sz w:val="22"/>
          <w:szCs w:val="22"/>
        </w:rPr>
      </w:pPr>
      <w:r w:rsidRPr="00BF3D1D">
        <w:rPr>
          <w:spacing w:val="2"/>
          <w:sz w:val="22"/>
        </w:rPr>
        <w:t xml:space="preserve">A MEDIA Alprogram az alábbi intézkedésekhez nyújt </w:t>
      </w:r>
      <w:r w:rsidR="00A0487C" w:rsidRPr="00BF3D1D">
        <w:rPr>
          <w:spacing w:val="2"/>
          <w:sz w:val="22"/>
        </w:rPr>
        <w:t>t</w:t>
      </w:r>
      <w:r w:rsidRPr="00BF3D1D">
        <w:rPr>
          <w:spacing w:val="2"/>
          <w:sz w:val="22"/>
        </w:rPr>
        <w:t>ámogatást:</w:t>
      </w:r>
    </w:p>
    <w:p w:rsidR="007B0739" w:rsidRPr="00BF3D1D" w:rsidRDefault="007B0739">
      <w:pPr>
        <w:spacing w:before="12" w:line="240" w:lineRule="exact"/>
        <w:rPr>
          <w:sz w:val="24"/>
          <w:szCs w:val="24"/>
        </w:rPr>
      </w:pPr>
    </w:p>
    <w:p w:rsidR="007B0739" w:rsidRPr="00BF3D1D" w:rsidRDefault="0000208D">
      <w:pPr>
        <w:tabs>
          <w:tab w:val="left" w:pos="820"/>
        </w:tabs>
        <w:ind w:left="836" w:right="530" w:hanging="360"/>
        <w:rPr>
          <w:sz w:val="22"/>
          <w:szCs w:val="22"/>
        </w:rPr>
      </w:pPr>
      <w:r w:rsidRPr="00BF3D1D">
        <w:rPr>
          <w:rFonts w:ascii="Symbol" w:eastAsia="Symbol" w:hAnsi="Symbol" w:cs="Symbol"/>
          <w:sz w:val="22"/>
          <w:szCs w:val="22"/>
        </w:rPr>
        <w:t></w:t>
      </w:r>
      <w:r w:rsidRPr="00BF3D1D">
        <w:tab/>
      </w:r>
      <w:proofErr w:type="gramStart"/>
      <w:r w:rsidRPr="00BF3D1D">
        <w:rPr>
          <w:spacing w:val="1"/>
          <w:sz w:val="22"/>
        </w:rPr>
        <w:t>olyan</w:t>
      </w:r>
      <w:proofErr w:type="gramEnd"/>
      <w:r w:rsidRPr="00BF3D1D">
        <w:rPr>
          <w:spacing w:val="1"/>
          <w:sz w:val="22"/>
        </w:rPr>
        <w:t xml:space="preserve"> kezdeményezésekhez, amelyek bemutatják az európai audiovizuális alkotások (a rövidfilmeket is ideértve) sokféleségét, és elősegítik ezek érvényesülését például fesztiválokon és egyéb promóciós rendezvényeken;</w:t>
      </w:r>
    </w:p>
    <w:p w:rsidR="007B0739" w:rsidRPr="00BF3D1D" w:rsidRDefault="0000208D">
      <w:pPr>
        <w:tabs>
          <w:tab w:val="left" w:pos="820"/>
        </w:tabs>
        <w:spacing w:before="14" w:line="240" w:lineRule="exact"/>
        <w:ind w:left="836" w:right="289" w:hanging="360"/>
        <w:rPr>
          <w:sz w:val="22"/>
          <w:szCs w:val="22"/>
        </w:rPr>
      </w:pPr>
      <w:r w:rsidRPr="00BF3D1D">
        <w:rPr>
          <w:rFonts w:ascii="Symbol" w:eastAsia="Symbol" w:hAnsi="Symbol" w:cs="Symbol"/>
          <w:sz w:val="22"/>
          <w:szCs w:val="22"/>
        </w:rPr>
        <w:t></w:t>
      </w:r>
      <w:r w:rsidRPr="00BF3D1D">
        <w:tab/>
      </w:r>
      <w:proofErr w:type="gramStart"/>
      <w:r w:rsidRPr="00BF3D1D">
        <w:rPr>
          <w:sz w:val="22"/>
        </w:rPr>
        <w:t>olyan</w:t>
      </w:r>
      <w:proofErr w:type="gramEnd"/>
      <w:r w:rsidRPr="00BF3D1D">
        <w:rPr>
          <w:sz w:val="22"/>
        </w:rPr>
        <w:t xml:space="preserve"> tevékenységekhez, amelyek célja a filmes műveltség elmélyítése és az érdeklődés felkeltése az európai audiovizuális alkotások </w:t>
      </w:r>
      <w:r w:rsidR="002A18A9" w:rsidRPr="00BF3D1D">
        <w:rPr>
          <w:sz w:val="22"/>
        </w:rPr>
        <w:t>iránt</w:t>
      </w:r>
      <w:r w:rsidRPr="00BF3D1D">
        <w:rPr>
          <w:sz w:val="22"/>
        </w:rPr>
        <w:t>, ideértve az audiovizuális és filmes örökség darabjait is, főleg a fiatalokból álló közönség körében</w:t>
      </w:r>
    </w:p>
    <w:p w:rsidR="007B0739" w:rsidRPr="00BF3D1D" w:rsidRDefault="007B0739">
      <w:pPr>
        <w:spacing w:before="8" w:line="240" w:lineRule="exact"/>
        <w:rPr>
          <w:sz w:val="24"/>
          <w:szCs w:val="24"/>
        </w:rPr>
      </w:pPr>
    </w:p>
    <w:p w:rsidR="007B0739" w:rsidRPr="00BF3D1D" w:rsidRDefault="0000208D">
      <w:pPr>
        <w:ind w:left="116" w:right="77"/>
        <w:jc w:val="both"/>
        <w:rPr>
          <w:sz w:val="22"/>
          <w:szCs w:val="22"/>
        </w:rPr>
      </w:pPr>
      <w:r w:rsidRPr="00BF3D1D">
        <w:rPr>
          <w:spacing w:val="-1"/>
          <w:sz w:val="22"/>
        </w:rPr>
        <w:t xml:space="preserve">Ebben a konstrukcióban a pályázó egy olyan ajánlatot nyújt be, amelynek célja egy </w:t>
      </w:r>
      <w:r w:rsidRPr="00BF3D1D">
        <w:rPr>
          <w:sz w:val="22"/>
          <w:u w:val="single" w:color="000000"/>
        </w:rPr>
        <w:t>két évre szóló partnerkapcsolat</w:t>
      </w:r>
      <w:r w:rsidRPr="00BF3D1D">
        <w:rPr>
          <w:spacing w:val="-1"/>
          <w:sz w:val="22"/>
        </w:rPr>
        <w:t xml:space="preserve"> kialakítása a MEDIA Alprogrammal. A szerződéshez alkalmazott eszköz neve: Partnerségi Keretmegállapodás (</w:t>
      </w:r>
      <w:r w:rsidRPr="00BF3D1D">
        <w:rPr>
          <w:i/>
          <w:sz w:val="22"/>
        </w:rPr>
        <w:t xml:space="preserve">Framework Partnership Agreement </w:t>
      </w:r>
      <w:r w:rsidRPr="00BF3D1D">
        <w:rPr>
          <w:spacing w:val="-1"/>
          <w:sz w:val="22"/>
        </w:rPr>
        <w:t>("FPA")).</w:t>
      </w:r>
    </w:p>
    <w:p w:rsidR="007B0739" w:rsidRPr="00BF3D1D" w:rsidRDefault="007B0739">
      <w:pPr>
        <w:spacing w:before="13" w:line="240" w:lineRule="exact"/>
        <w:rPr>
          <w:sz w:val="24"/>
          <w:szCs w:val="24"/>
        </w:rPr>
      </w:pPr>
    </w:p>
    <w:p w:rsidR="007B0739" w:rsidRPr="00BF3D1D" w:rsidRDefault="0000208D">
      <w:pPr>
        <w:ind w:left="116" w:right="81"/>
        <w:jc w:val="both"/>
        <w:rPr>
          <w:sz w:val="22"/>
          <w:szCs w:val="22"/>
        </w:rPr>
      </w:pPr>
      <w:r w:rsidRPr="00BF3D1D">
        <w:rPr>
          <w:spacing w:val="2"/>
          <w:sz w:val="22"/>
        </w:rPr>
        <w:t xml:space="preserve">Az FPA a kiválasztott intézmények részére lehetővé teszi a </w:t>
      </w:r>
      <w:proofErr w:type="gramStart"/>
      <w:r w:rsidRPr="00BF3D1D">
        <w:rPr>
          <w:spacing w:val="2"/>
          <w:sz w:val="22"/>
        </w:rPr>
        <w:t>hosszú távra</w:t>
      </w:r>
      <w:proofErr w:type="gramEnd"/>
      <w:r w:rsidRPr="00BF3D1D">
        <w:rPr>
          <w:spacing w:val="2"/>
          <w:sz w:val="22"/>
        </w:rPr>
        <w:t xml:space="preserve"> történő tervezést és pénzügyi stabilitást nyújt ahhoz, hogy a szóban forgó két éves időszak alatt meg lehessen valósítani évente ismétlődő tevékenységeket. Egyszerűsített kiválasztási és szerződéskötési eljárást tesz lehetővé (lásd a 9.1 pontot).</w:t>
      </w:r>
    </w:p>
    <w:p w:rsidR="007B0739" w:rsidRPr="00BF3D1D" w:rsidRDefault="007B0739">
      <w:pPr>
        <w:spacing w:before="10" w:line="100" w:lineRule="exact"/>
        <w:rPr>
          <w:sz w:val="10"/>
          <w:szCs w:val="10"/>
        </w:rPr>
      </w:pPr>
    </w:p>
    <w:p w:rsidR="007B0739" w:rsidRPr="00BF3D1D" w:rsidRDefault="0000208D" w:rsidP="00A0487C">
      <w:pPr>
        <w:spacing w:line="240" w:lineRule="exact"/>
        <w:ind w:left="113"/>
        <w:jc w:val="both"/>
        <w:rPr>
          <w:sz w:val="22"/>
          <w:szCs w:val="22"/>
        </w:rPr>
      </w:pPr>
      <w:r w:rsidRPr="00BF3D1D">
        <w:rPr>
          <w:b/>
          <w:i/>
          <w:position w:val="-1"/>
          <w:sz w:val="22"/>
          <w:u w:val="thick" w:color="000000"/>
        </w:rPr>
        <w:t>2.2</w:t>
      </w:r>
      <w:r w:rsidRPr="00BF3D1D">
        <w:tab/>
      </w:r>
      <w:r w:rsidRPr="00BF3D1D">
        <w:rPr>
          <w:b/>
          <w:i/>
          <w:position w:val="-1"/>
          <w:sz w:val="22"/>
          <w:u w:val="thick" w:color="000000"/>
        </w:rPr>
        <w:t>Megcélzott projektek:</w:t>
      </w:r>
    </w:p>
    <w:p w:rsidR="007B0739" w:rsidRPr="00BF3D1D" w:rsidRDefault="007B0739">
      <w:pPr>
        <w:spacing w:before="1" w:line="220" w:lineRule="exact"/>
        <w:rPr>
          <w:sz w:val="22"/>
          <w:szCs w:val="22"/>
        </w:rPr>
      </w:pPr>
    </w:p>
    <w:p w:rsidR="007B0739" w:rsidRPr="00BF3D1D" w:rsidRDefault="0000208D">
      <w:pPr>
        <w:spacing w:before="36" w:line="240" w:lineRule="exact"/>
        <w:ind w:left="116" w:right="80"/>
        <w:rPr>
          <w:sz w:val="22"/>
          <w:szCs w:val="22"/>
        </w:rPr>
      </w:pPr>
      <w:r w:rsidRPr="00BF3D1D">
        <w:rPr>
          <w:spacing w:val="2"/>
          <w:sz w:val="22"/>
        </w:rPr>
        <w:t>A MEDIA Alprogram a résztvevő országokban megrendezésre kerülő európai fesztiválok közül azokat szeretné ösztönözni, amelyek</w:t>
      </w:r>
    </w:p>
    <w:p w:rsidR="007B0739" w:rsidRPr="00BF3D1D" w:rsidRDefault="007B0739">
      <w:pPr>
        <w:spacing w:before="9" w:line="240" w:lineRule="exact"/>
        <w:rPr>
          <w:sz w:val="24"/>
          <w:szCs w:val="24"/>
        </w:rPr>
      </w:pPr>
    </w:p>
    <w:p w:rsidR="007B0739" w:rsidRPr="00BF3D1D" w:rsidRDefault="00D761DD">
      <w:pPr>
        <w:ind w:left="836" w:right="79" w:hanging="360"/>
        <w:rPr>
          <w:sz w:val="22"/>
          <w:szCs w:val="22"/>
        </w:rPr>
      </w:pPr>
      <w:r w:rsidRPr="00BF3D1D">
        <w:pict>
          <v:group id="_x0000_s1140" style="position:absolute;left:0;text-align:left;margin-left:70.8pt;margin-top:55.15pt;width:2in;height:0;z-index:-1180;mso-position-horizontal-relative:page" coordorigin="1416,1103" coordsize="2880,0">
            <v:shape id="_x0000_s1141" style="position:absolute;left:1416;top:1103;width:2880;height:0" coordorigin="1416,1103" coordsize="2880,0" path="m1416,1103r2881,e" filled="f" strokeweight=".7pt">
              <v:path arrowok="t"/>
            </v:shape>
            <w10:wrap anchorx="page"/>
          </v:group>
        </w:pict>
      </w:r>
      <w:r w:rsidR="00FE51AF" w:rsidRPr="00BF3D1D">
        <w:rPr>
          <w:rFonts w:ascii="Symbol" w:eastAsia="Symbol" w:hAnsi="Symbol" w:cs="Symbol"/>
          <w:strike/>
          <w:sz w:val="22"/>
          <w:szCs w:val="22"/>
        </w:rPr>
        <w:t></w:t>
      </w:r>
      <w:r w:rsidR="00FE51AF" w:rsidRPr="00BF3D1D">
        <w:rPr>
          <w:rFonts w:ascii="Symbol" w:eastAsia="Symbol" w:hAnsi="Symbol" w:cs="Symbol"/>
          <w:strike/>
          <w:sz w:val="22"/>
          <w:szCs w:val="22"/>
        </w:rPr>
        <w:t></w:t>
      </w:r>
      <w:r w:rsidR="00FE51AF" w:rsidRPr="00BF3D1D">
        <w:rPr>
          <w:rFonts w:ascii="Symbol" w:eastAsia="Symbol" w:hAnsi="Symbol" w:cs="Symbol"/>
          <w:strike/>
          <w:sz w:val="22"/>
          <w:szCs w:val="22"/>
        </w:rPr>
        <w:t></w:t>
      </w:r>
      <w:r w:rsidR="00FE51AF" w:rsidRPr="00BF3D1D">
        <w:rPr>
          <w:sz w:val="22"/>
        </w:rPr>
        <w:t xml:space="preserve">    jelentős hatékonyságról tesznek </w:t>
      </w:r>
      <w:r w:rsidR="002A18A9" w:rsidRPr="00BF3D1D">
        <w:rPr>
          <w:sz w:val="22"/>
        </w:rPr>
        <w:t>tanúbizonyságot</w:t>
      </w:r>
      <w:r w:rsidR="00FE51AF" w:rsidRPr="00BF3D1D">
        <w:rPr>
          <w:sz w:val="22"/>
        </w:rPr>
        <w:t xml:space="preserve"> a közönség </w:t>
      </w:r>
      <w:r w:rsidR="002A18A9" w:rsidRPr="00BF3D1D">
        <w:rPr>
          <w:sz w:val="22"/>
        </w:rPr>
        <w:t>részvételének</w:t>
      </w:r>
      <w:r w:rsidR="00FE51AF" w:rsidRPr="00BF3D1D">
        <w:rPr>
          <w:sz w:val="22"/>
        </w:rPr>
        <w:t xml:space="preserve"> fejlesztése terén (különös tekintettel a fiatal közönségre) oly módon, hogy az adott rendezvény előtt, alatt és után különféle projekteket valósítanak meg (a </w:t>
      </w:r>
      <w:proofErr w:type="gramStart"/>
      <w:r w:rsidR="00FE51AF" w:rsidRPr="00BF3D1D">
        <w:rPr>
          <w:sz w:val="22"/>
        </w:rPr>
        <w:t>hosszú távra</w:t>
      </w:r>
      <w:proofErr w:type="gramEnd"/>
      <w:r w:rsidR="00FE51AF" w:rsidRPr="00BF3D1D">
        <w:rPr>
          <w:sz w:val="22"/>
        </w:rPr>
        <w:t xml:space="preserve"> szóló projekteket is ideértve) és/vagy</w:t>
      </w: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20" w:lineRule="exact"/>
        <w:rPr>
          <w:sz w:val="22"/>
          <w:szCs w:val="22"/>
        </w:rPr>
      </w:pPr>
    </w:p>
    <w:p w:rsidR="007B0739" w:rsidRPr="00BF3D1D" w:rsidRDefault="0000208D">
      <w:pPr>
        <w:spacing w:before="44"/>
        <w:ind w:left="116"/>
        <w:sectPr w:rsidR="007B0739" w:rsidRPr="00BF3D1D">
          <w:pgSz w:w="11920" w:h="16840"/>
          <w:pgMar w:top="1560" w:right="1300" w:bottom="280" w:left="1300" w:header="0" w:footer="729" w:gutter="0"/>
          <w:cols w:space="708"/>
        </w:sectPr>
      </w:pPr>
      <w:r w:rsidRPr="00BF3D1D">
        <w:rPr>
          <w:position w:val="9"/>
          <w:sz w:val="13"/>
        </w:rPr>
        <w:t>1 Közzétéve: EK Hivatalos Közlöny (Official Journal), dátum: 2013/XX/YY (OJ</w:t>
      </w:r>
      <w:proofErr w:type="gramStart"/>
      <w:r w:rsidRPr="00BF3D1D">
        <w:rPr>
          <w:position w:val="9"/>
          <w:sz w:val="13"/>
        </w:rPr>
        <w:t>.XX</w:t>
      </w:r>
      <w:proofErr w:type="gramEnd"/>
      <w:r w:rsidRPr="00BF3D1D">
        <w:rPr>
          <w:position w:val="9"/>
          <w:sz w:val="13"/>
        </w:rPr>
        <w:t xml:space="preserve"> oldalszám: XX) .</w:t>
      </w:r>
    </w:p>
    <w:p w:rsidR="007B0739" w:rsidRPr="00BF3D1D" w:rsidRDefault="00D761DD">
      <w:pPr>
        <w:spacing w:before="71"/>
        <w:ind w:left="836" w:right="186"/>
        <w:rPr>
          <w:sz w:val="22"/>
          <w:szCs w:val="22"/>
        </w:rPr>
      </w:pPr>
      <w:r w:rsidRPr="00BF3D1D">
        <w:lastRenderedPageBreak/>
        <w:pict>
          <v:group id="_x0000_s1131" style="position:absolute;left:0;text-align:left;margin-left:64.9pt;margin-top:664.75pt;width:465.55pt;height:16.2pt;z-index:-1178;mso-position-horizontal-relative:page;mso-position-vertical-relative:page" coordorigin="1298,13295" coordsize="9311,324">
            <v:group id="_x0000_s1132" style="position:absolute;left:1308;top:13305;width:9290;height:0" coordorigin="1308,13305" coordsize="9290,0">
              <v:shape id="_x0000_s1139" style="position:absolute;left:1308;top:13305;width:9290;height:0" coordorigin="1308,13305" coordsize="9290,0" path="m1308,13305r9290,e" filled="f" strokeweight=".58pt">
                <v:path arrowok="t"/>
              </v:shape>
              <v:group id="_x0000_s1133" style="position:absolute;left:1308;top:13608;width:9290;height:0" coordorigin="1308,13608" coordsize="9290,0">
                <v:shape id="_x0000_s1138" style="position:absolute;left:1308;top:13608;width:9290;height:0" coordorigin="1308,13608" coordsize="9290,0" path="m1308,13608r9290,e" filled="f" strokeweight=".58pt">
                  <v:path arrowok="t"/>
                </v:shape>
                <v:group id="_x0000_s1134" style="position:absolute;left:1304;top:13300;width:0;height:312" coordorigin="1304,13300" coordsize="0,312">
                  <v:shape id="_x0000_s1137" style="position:absolute;left:1304;top:13300;width:0;height:312" coordorigin="1304,13300" coordsize="0,312" path="m1304,13300r,312e" filled="f" strokeweight=".58pt">
                    <v:path arrowok="t"/>
                  </v:shape>
                  <v:group id="_x0000_s1135" style="position:absolute;left:10603;top:13300;width:0;height:312" coordorigin="10603,13300" coordsize="0,312">
                    <v:shape id="_x0000_s1136" style="position:absolute;left:10603;top:13300;width:0;height:312" coordorigin="10603,13300" coordsize="0,312" path="m10603,13300r,312e" filled="f" strokeweight=".58pt">
                      <v:path arrowok="t"/>
                    </v:shape>
                  </v:group>
                </v:group>
              </v:group>
            </v:group>
            <w10:wrap anchorx="page" anchory="page"/>
          </v:group>
        </w:pict>
      </w:r>
      <w:r w:rsidRPr="00BF3D1D">
        <w:pict>
          <v:group id="_x0000_s1122" style="position:absolute;left:0;text-align:left;margin-left:64.9pt;margin-top:212.15pt;width:465.55pt;height:16.2pt;z-index:-1179;mso-position-horizontal-relative:page;mso-position-vertical-relative:page" coordorigin="1298,4243" coordsize="9311,324">
            <v:group id="_x0000_s1123" style="position:absolute;left:1308;top:4253;width:9290;height:0" coordorigin="1308,4253" coordsize="9290,0">
              <v:shape id="_x0000_s1130" style="position:absolute;left:1308;top:4253;width:9290;height:0" coordorigin="1308,4253" coordsize="9290,0" path="m1308,4253r9290,e" filled="f" strokeweight=".58pt">
                <v:path arrowok="t"/>
              </v:shape>
              <v:group id="_x0000_s1124" style="position:absolute;left:1308;top:4556;width:9290;height:0" coordorigin="1308,4556" coordsize="9290,0">
                <v:shape id="_x0000_s1129" style="position:absolute;left:1308;top:4556;width:9290;height:0" coordorigin="1308,4556" coordsize="9290,0" path="m1308,4556r9290,e" filled="f" strokeweight=".58pt">
                  <v:path arrowok="t"/>
                </v:shape>
                <v:group id="_x0000_s1125" style="position:absolute;left:1304;top:4248;width:0;height:312" coordorigin="1304,4248" coordsize="0,312">
                  <v:shape id="_x0000_s1128" style="position:absolute;left:1304;top:4248;width:0;height:312" coordorigin="1304,4248" coordsize="0,312" path="m1304,4248r,312e" filled="f" strokeweight=".58pt">
                    <v:path arrowok="t"/>
                  </v:shape>
                  <v:group id="_x0000_s1126" style="position:absolute;left:10603;top:4248;width:0;height:312" coordorigin="10603,4248" coordsize="0,312">
                    <v:shape id="_x0000_s1127" style="position:absolute;left:10603;top:4248;width:0;height:312" coordorigin="10603,4248" coordsize="0,312" path="m10603,4248r,312e" filled="f" strokeweight=".58pt">
                      <v:path arrowok="t"/>
                    </v:shape>
                  </v:group>
                </v:group>
              </v:group>
            </v:group>
            <w10:wrap anchorx="page" anchory="page"/>
          </v:group>
        </w:pict>
      </w:r>
      <w:r w:rsidR="00FE51AF" w:rsidRPr="00BF3D1D">
        <w:rPr>
          <w:sz w:val="22"/>
        </w:rPr>
        <w:t xml:space="preserve"> </w:t>
      </w:r>
      <w:proofErr w:type="gramStart"/>
      <w:r w:rsidR="00FE51AF" w:rsidRPr="00BF3D1D">
        <w:rPr>
          <w:sz w:val="22"/>
        </w:rPr>
        <w:t>az</w:t>
      </w:r>
      <w:proofErr w:type="gramEnd"/>
      <w:r w:rsidR="00FE51AF" w:rsidRPr="00BF3D1D">
        <w:rPr>
          <w:sz w:val="22"/>
        </w:rPr>
        <w:t xml:space="preserve"> eseményeket decentralizálják másik városokba (ahol kisebb partneri fesztiválok zajlanak) és/vagy hatékony módon tudják megszólítani azt a közönséget, amelyik nem számít valódi "tősgyökeres" filmfesztiváli közönségnek;</w:t>
      </w:r>
    </w:p>
    <w:p w:rsidR="007B0739" w:rsidRPr="00BF3D1D" w:rsidRDefault="0000208D">
      <w:pPr>
        <w:spacing w:before="14" w:line="240" w:lineRule="exact"/>
        <w:ind w:left="836" w:right="183" w:hanging="360"/>
        <w:rPr>
          <w:sz w:val="22"/>
          <w:szCs w:val="22"/>
        </w:rPr>
      </w:pPr>
      <w:r w:rsidRPr="00BF3D1D">
        <w:rPr>
          <w:rFonts w:ascii="Symbol" w:eastAsia="Symbol" w:hAnsi="Symbol" w:cs="Symbol"/>
          <w:strike/>
          <w:sz w:val="22"/>
          <w:szCs w:val="22"/>
        </w:rPr>
        <w:t></w:t>
      </w:r>
      <w:r w:rsidRPr="00BF3D1D">
        <w:rPr>
          <w:rFonts w:ascii="Symbol" w:eastAsia="Symbol" w:hAnsi="Symbol" w:cs="Symbol"/>
          <w:strike/>
          <w:sz w:val="22"/>
          <w:szCs w:val="22"/>
        </w:rPr>
        <w:t></w:t>
      </w:r>
      <w:r w:rsidRPr="00BF3D1D">
        <w:rPr>
          <w:rFonts w:ascii="Symbol" w:eastAsia="Symbol" w:hAnsi="Symbol" w:cs="Symbol"/>
          <w:strike/>
          <w:sz w:val="22"/>
          <w:szCs w:val="22"/>
        </w:rPr>
        <w:t></w:t>
      </w:r>
      <w:r w:rsidRPr="00BF3D1D">
        <w:rPr>
          <w:sz w:val="22"/>
        </w:rPr>
        <w:t xml:space="preserve">    </w:t>
      </w:r>
      <w:proofErr w:type="gramStart"/>
      <w:r w:rsidRPr="00BF3D1D">
        <w:rPr>
          <w:sz w:val="22"/>
        </w:rPr>
        <w:t>a</w:t>
      </w:r>
      <w:proofErr w:type="gramEnd"/>
      <w:r w:rsidRPr="00BF3D1D">
        <w:rPr>
          <w:sz w:val="22"/>
        </w:rPr>
        <w:t xml:space="preserve"> filmes műveltséget erősítő kezdeményezéseket (például filmes oktatásokat) szerveznek szorosan együttműködve iskolákkal és egyéb intézményekkel,</w:t>
      </w:r>
    </w:p>
    <w:p w:rsidR="007B0739" w:rsidRPr="00BF3D1D" w:rsidRDefault="0000208D">
      <w:pPr>
        <w:spacing w:before="15" w:line="240" w:lineRule="exact"/>
        <w:ind w:left="836" w:right="182" w:hanging="360"/>
        <w:rPr>
          <w:sz w:val="22"/>
          <w:szCs w:val="22"/>
        </w:rPr>
      </w:pPr>
      <w:r w:rsidRPr="00BF3D1D">
        <w:rPr>
          <w:rFonts w:ascii="Symbol" w:eastAsia="Symbol" w:hAnsi="Symbol" w:cs="Symbol"/>
          <w:strike/>
          <w:sz w:val="22"/>
          <w:szCs w:val="22"/>
        </w:rPr>
        <w:t></w:t>
      </w:r>
      <w:r w:rsidRPr="00BF3D1D">
        <w:rPr>
          <w:rFonts w:ascii="Symbol" w:eastAsia="Symbol" w:hAnsi="Symbol" w:cs="Symbol"/>
          <w:strike/>
          <w:sz w:val="22"/>
          <w:szCs w:val="22"/>
        </w:rPr>
        <w:t></w:t>
      </w:r>
      <w:r w:rsidRPr="00BF3D1D">
        <w:rPr>
          <w:rFonts w:ascii="Symbol" w:eastAsia="Symbol" w:hAnsi="Symbol" w:cs="Symbol"/>
          <w:strike/>
          <w:sz w:val="22"/>
          <w:szCs w:val="22"/>
        </w:rPr>
        <w:t></w:t>
      </w:r>
      <w:r w:rsidRPr="00BF3D1D">
        <w:rPr>
          <w:sz w:val="22"/>
        </w:rPr>
        <w:t xml:space="preserve">    </w:t>
      </w:r>
      <w:proofErr w:type="gramStart"/>
      <w:r w:rsidRPr="00BF3D1D">
        <w:rPr>
          <w:sz w:val="22"/>
        </w:rPr>
        <w:t>különösen</w:t>
      </w:r>
      <w:proofErr w:type="gramEnd"/>
      <w:r w:rsidRPr="00BF3D1D">
        <w:rPr>
          <w:sz w:val="22"/>
        </w:rPr>
        <w:t xml:space="preserve"> nagy hangsúlyt fektetnek az európai filmekre, különösen azokra, amelyek alacsony audiovizuális kapacitással rendelkező országokból származnak,</w:t>
      </w:r>
    </w:p>
    <w:p w:rsidR="007B0739" w:rsidRPr="00BF3D1D" w:rsidRDefault="0000208D">
      <w:pPr>
        <w:tabs>
          <w:tab w:val="left" w:pos="820"/>
        </w:tabs>
        <w:spacing w:before="12" w:line="240" w:lineRule="exact"/>
        <w:ind w:left="836" w:right="183" w:hanging="360"/>
        <w:rPr>
          <w:sz w:val="22"/>
          <w:szCs w:val="22"/>
        </w:rPr>
      </w:pPr>
      <w:r w:rsidRPr="00BF3D1D">
        <w:rPr>
          <w:rFonts w:ascii="Symbol" w:eastAsia="Symbol" w:hAnsi="Symbol" w:cs="Symbol"/>
          <w:sz w:val="22"/>
          <w:szCs w:val="22"/>
        </w:rPr>
        <w:t></w:t>
      </w:r>
      <w:r w:rsidRPr="00BF3D1D">
        <w:tab/>
      </w:r>
      <w:proofErr w:type="gramStart"/>
      <w:r w:rsidRPr="00BF3D1D">
        <w:rPr>
          <w:sz w:val="22"/>
        </w:rPr>
        <w:t>nagy</w:t>
      </w:r>
      <w:proofErr w:type="gramEnd"/>
      <w:r w:rsidRPr="00BF3D1D">
        <w:rPr>
          <w:sz w:val="22"/>
        </w:rPr>
        <w:t xml:space="preserve"> hangsúlyt fektetnek a nem nemzeti európai programozásra és ennek a földrajzi sokféleségére, továbbá képesek művészeti, szervezeti és pénzügyi értelemben</w:t>
      </w:r>
    </w:p>
    <w:p w:rsidR="007B0739" w:rsidRPr="00BF3D1D" w:rsidRDefault="0000208D">
      <w:pPr>
        <w:spacing w:line="240" w:lineRule="exact"/>
        <w:ind w:left="836"/>
        <w:rPr>
          <w:sz w:val="22"/>
          <w:szCs w:val="22"/>
        </w:rPr>
      </w:pPr>
      <w:proofErr w:type="gramStart"/>
      <w:r w:rsidRPr="00BF3D1D">
        <w:rPr>
          <w:sz w:val="22"/>
        </w:rPr>
        <w:t>konkrét</w:t>
      </w:r>
      <w:proofErr w:type="gramEnd"/>
      <w:r w:rsidRPr="00BF3D1D">
        <w:rPr>
          <w:sz w:val="22"/>
        </w:rPr>
        <w:t>, reális és stratégiai fejlődést felmutatni.</w:t>
      </w:r>
    </w:p>
    <w:p w:rsidR="007B0739" w:rsidRPr="00BF3D1D" w:rsidRDefault="007B0739">
      <w:pPr>
        <w:spacing w:before="4" w:line="140" w:lineRule="exact"/>
        <w:rPr>
          <w:sz w:val="14"/>
          <w:szCs w:val="14"/>
        </w:rPr>
      </w:pPr>
    </w:p>
    <w:p w:rsidR="007B0739" w:rsidRPr="00BF3D1D" w:rsidRDefault="007B0739">
      <w:pPr>
        <w:spacing w:line="200" w:lineRule="exact"/>
      </w:pPr>
    </w:p>
    <w:p w:rsidR="007B0739" w:rsidRPr="00BF3D1D" w:rsidRDefault="0000208D">
      <w:pPr>
        <w:spacing w:line="240" w:lineRule="exact"/>
        <w:ind w:left="116"/>
        <w:rPr>
          <w:sz w:val="22"/>
          <w:szCs w:val="22"/>
        </w:rPr>
      </w:pPr>
      <w:r w:rsidRPr="00BF3D1D">
        <w:rPr>
          <w:b/>
          <w:position w:val="-1"/>
          <w:sz w:val="22"/>
        </w:rPr>
        <w:t>3.          NAPTÁR</w:t>
      </w:r>
    </w:p>
    <w:p w:rsidR="007B0739" w:rsidRPr="00BF3D1D" w:rsidRDefault="007B0739">
      <w:pPr>
        <w:spacing w:before="2" w:line="100" w:lineRule="exact"/>
        <w:rPr>
          <w:sz w:val="10"/>
          <w:szCs w:val="10"/>
        </w:rPr>
      </w:pPr>
    </w:p>
    <w:p w:rsidR="007B0739" w:rsidRPr="00BF3D1D" w:rsidRDefault="007B0739">
      <w:pPr>
        <w:spacing w:line="200" w:lineRule="exact"/>
      </w:pPr>
    </w:p>
    <w:p w:rsidR="007B0739" w:rsidRPr="00BF3D1D" w:rsidRDefault="007B0739">
      <w:pPr>
        <w:spacing w:line="200" w:lineRule="exact"/>
      </w:pPr>
    </w:p>
    <w:p w:rsidR="007B0739" w:rsidRPr="00BF3D1D" w:rsidRDefault="0000208D">
      <w:pPr>
        <w:spacing w:before="32" w:line="240" w:lineRule="exact"/>
        <w:ind w:left="116"/>
        <w:rPr>
          <w:sz w:val="22"/>
          <w:szCs w:val="22"/>
        </w:rPr>
      </w:pPr>
      <w:r w:rsidRPr="00BF3D1D">
        <w:rPr>
          <w:spacing w:val="2"/>
          <w:position w:val="-1"/>
          <w:sz w:val="22"/>
        </w:rPr>
        <w:t>Az előzetes ütemterv a következő:</w:t>
      </w:r>
    </w:p>
    <w:p w:rsidR="007B0739" w:rsidRPr="00BF3D1D" w:rsidRDefault="007B0739">
      <w:pPr>
        <w:spacing w:before="1" w:line="100" w:lineRule="exact"/>
        <w:rPr>
          <w:sz w:val="11"/>
          <w:szCs w:val="11"/>
        </w:rPr>
      </w:pPr>
    </w:p>
    <w:p w:rsidR="007B0739" w:rsidRPr="00BF3D1D" w:rsidRDefault="007B0739">
      <w:pPr>
        <w:spacing w:line="200" w:lineRule="exact"/>
      </w:pPr>
    </w:p>
    <w:p w:rsidR="007B0739" w:rsidRPr="00BF3D1D" w:rsidRDefault="007B0739">
      <w:pPr>
        <w:spacing w:line="200" w:lineRule="exact"/>
      </w:pPr>
    </w:p>
    <w:tbl>
      <w:tblPr>
        <w:tblW w:w="0" w:type="auto"/>
        <w:tblInd w:w="698" w:type="dxa"/>
        <w:tblLayout w:type="fixed"/>
        <w:tblCellMar>
          <w:left w:w="0" w:type="dxa"/>
          <w:right w:w="0" w:type="dxa"/>
        </w:tblCellMar>
        <w:tblLook w:val="01E0"/>
      </w:tblPr>
      <w:tblGrid>
        <w:gridCol w:w="461"/>
        <w:gridCol w:w="4002"/>
        <w:gridCol w:w="2038"/>
        <w:gridCol w:w="2093"/>
      </w:tblGrid>
      <w:tr w:rsidR="007B0739" w:rsidRPr="00BF3D1D">
        <w:trPr>
          <w:trHeight w:hRule="exact" w:val="838"/>
        </w:trPr>
        <w:tc>
          <w:tcPr>
            <w:tcW w:w="461" w:type="dxa"/>
            <w:tcBorders>
              <w:top w:val="single" w:sz="5" w:space="0" w:color="000000"/>
              <w:left w:val="single" w:sz="5" w:space="0" w:color="000000"/>
              <w:bottom w:val="single" w:sz="5" w:space="0" w:color="000000"/>
              <w:right w:val="single" w:sz="5" w:space="0" w:color="000000"/>
            </w:tcBorders>
          </w:tcPr>
          <w:p w:rsidR="007B0739" w:rsidRPr="00BF3D1D" w:rsidRDefault="007B0739"/>
        </w:tc>
        <w:tc>
          <w:tcPr>
            <w:tcW w:w="4002"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6" w:line="280" w:lineRule="exact"/>
              <w:rPr>
                <w:sz w:val="28"/>
                <w:szCs w:val="28"/>
              </w:rPr>
            </w:pPr>
          </w:p>
          <w:p w:rsidR="007B0739" w:rsidRPr="00BF3D1D" w:rsidRDefault="0000208D">
            <w:pPr>
              <w:ind w:left="102"/>
              <w:rPr>
                <w:sz w:val="22"/>
                <w:szCs w:val="22"/>
              </w:rPr>
            </w:pPr>
            <w:r w:rsidRPr="00BF3D1D">
              <w:rPr>
                <w:b/>
                <w:sz w:val="22"/>
              </w:rPr>
              <w:t>Fázisok</w:t>
            </w:r>
          </w:p>
        </w:tc>
        <w:tc>
          <w:tcPr>
            <w:tcW w:w="4131" w:type="dxa"/>
            <w:gridSpan w:val="2"/>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6" w:line="280" w:lineRule="exact"/>
              <w:rPr>
                <w:sz w:val="28"/>
                <w:szCs w:val="28"/>
              </w:rPr>
            </w:pPr>
          </w:p>
          <w:p w:rsidR="007B0739" w:rsidRPr="00BF3D1D" w:rsidRDefault="0000208D">
            <w:pPr>
              <w:ind w:left="102"/>
              <w:rPr>
                <w:sz w:val="22"/>
                <w:szCs w:val="22"/>
              </w:rPr>
            </w:pPr>
            <w:r w:rsidRPr="00BF3D1D">
              <w:rPr>
                <w:b/>
                <w:spacing w:val="-1"/>
                <w:sz w:val="22"/>
              </w:rPr>
              <w:t>Dátum, vagy jelzett időtartam</w:t>
            </w:r>
          </w:p>
        </w:tc>
      </w:tr>
      <w:tr w:rsidR="007B0739" w:rsidRPr="00BF3D1D">
        <w:trPr>
          <w:trHeight w:hRule="exact" w:val="838"/>
        </w:trPr>
        <w:tc>
          <w:tcPr>
            <w:tcW w:w="461"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sz w:val="22"/>
              </w:rPr>
              <w:t>a)</w:t>
            </w:r>
          </w:p>
        </w:tc>
        <w:tc>
          <w:tcPr>
            <w:tcW w:w="4002"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r w:rsidRPr="00BF3D1D">
              <w:rPr>
                <w:sz w:val="22"/>
              </w:rPr>
              <w:t>Pályázati felhívás közzététele:</w:t>
            </w:r>
          </w:p>
        </w:tc>
        <w:tc>
          <w:tcPr>
            <w:tcW w:w="4131" w:type="dxa"/>
            <w:gridSpan w:val="2"/>
            <w:tcBorders>
              <w:top w:val="single" w:sz="5" w:space="0" w:color="000000"/>
              <w:left w:val="single" w:sz="5" w:space="0" w:color="000000"/>
              <w:bottom w:val="nil"/>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r w:rsidRPr="00BF3D1D">
              <w:rPr>
                <w:i/>
                <w:spacing w:val="-1"/>
                <w:sz w:val="22"/>
              </w:rPr>
              <w:t>2013. December</w:t>
            </w:r>
          </w:p>
        </w:tc>
      </w:tr>
      <w:tr w:rsidR="007B0739" w:rsidRPr="00BF3D1D">
        <w:trPr>
          <w:trHeight w:hRule="exact" w:val="840"/>
        </w:trPr>
        <w:tc>
          <w:tcPr>
            <w:tcW w:w="461"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sz w:val="22"/>
              </w:rPr>
              <w:t>b)</w:t>
            </w:r>
          </w:p>
        </w:tc>
        <w:tc>
          <w:tcPr>
            <w:tcW w:w="4002"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r w:rsidRPr="00BF3D1D">
              <w:rPr>
                <w:spacing w:val="-1"/>
                <w:sz w:val="22"/>
              </w:rPr>
              <w:t>Pályázatok benyújtásának határideje</w:t>
            </w:r>
          </w:p>
        </w:tc>
        <w:tc>
          <w:tcPr>
            <w:tcW w:w="2038"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29"/>
              <w:ind w:left="102"/>
              <w:rPr>
                <w:sz w:val="22"/>
                <w:szCs w:val="22"/>
              </w:rPr>
            </w:pPr>
            <w:r w:rsidRPr="00BF3D1D">
              <w:rPr>
                <w:i/>
                <w:sz w:val="22"/>
              </w:rPr>
              <w:t>2014. február 28.</w:t>
            </w:r>
          </w:p>
          <w:p w:rsidR="007B0739" w:rsidRPr="00BF3D1D" w:rsidRDefault="0000208D">
            <w:pPr>
              <w:spacing w:before="1" w:line="240" w:lineRule="exact"/>
              <w:ind w:left="102" w:right="570"/>
              <w:rPr>
                <w:sz w:val="22"/>
                <w:szCs w:val="22"/>
              </w:rPr>
            </w:pPr>
            <w:r w:rsidRPr="00BF3D1D">
              <w:rPr>
                <w:i/>
                <w:sz w:val="22"/>
              </w:rPr>
              <w:t>12:00 óra (Brüsszeli idő szerint)</w:t>
            </w:r>
          </w:p>
        </w:tc>
        <w:tc>
          <w:tcPr>
            <w:tcW w:w="2093"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29"/>
              <w:ind w:left="105"/>
              <w:rPr>
                <w:sz w:val="22"/>
                <w:szCs w:val="22"/>
              </w:rPr>
            </w:pPr>
            <w:r w:rsidRPr="00BF3D1D">
              <w:rPr>
                <w:i/>
                <w:sz w:val="22"/>
              </w:rPr>
              <w:t>2014. július 4.</w:t>
            </w:r>
          </w:p>
          <w:p w:rsidR="007B0739" w:rsidRPr="00BF3D1D" w:rsidRDefault="0000208D">
            <w:pPr>
              <w:spacing w:before="1" w:line="240" w:lineRule="exact"/>
              <w:ind w:left="105" w:right="623"/>
              <w:rPr>
                <w:sz w:val="22"/>
                <w:szCs w:val="22"/>
              </w:rPr>
            </w:pPr>
            <w:r w:rsidRPr="00BF3D1D">
              <w:rPr>
                <w:i/>
                <w:sz w:val="22"/>
              </w:rPr>
              <w:t>12:00 óra (Brüsszeli idő szerint)</w:t>
            </w:r>
          </w:p>
        </w:tc>
      </w:tr>
      <w:tr w:rsidR="007B0739" w:rsidRPr="00BF3D1D">
        <w:trPr>
          <w:trHeight w:hRule="exact" w:val="838"/>
        </w:trPr>
        <w:tc>
          <w:tcPr>
            <w:tcW w:w="461"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sz w:val="22"/>
              </w:rPr>
              <w:t>c)</w:t>
            </w:r>
          </w:p>
        </w:tc>
        <w:tc>
          <w:tcPr>
            <w:tcW w:w="4002"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r w:rsidRPr="00BF3D1D">
              <w:rPr>
                <w:sz w:val="22"/>
              </w:rPr>
              <w:t>Kiértékelési periódus</w:t>
            </w:r>
          </w:p>
        </w:tc>
        <w:tc>
          <w:tcPr>
            <w:tcW w:w="2038"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r w:rsidRPr="00BF3D1D">
              <w:rPr>
                <w:i/>
                <w:spacing w:val="1"/>
                <w:sz w:val="22"/>
              </w:rPr>
              <w:t>2014. március - május</w:t>
            </w:r>
          </w:p>
        </w:tc>
        <w:tc>
          <w:tcPr>
            <w:tcW w:w="209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i/>
                <w:sz w:val="22"/>
              </w:rPr>
              <w:t>2014. július - szeptember</w:t>
            </w:r>
          </w:p>
        </w:tc>
      </w:tr>
      <w:tr w:rsidR="007B0739" w:rsidRPr="00BF3D1D">
        <w:trPr>
          <w:trHeight w:hRule="exact" w:val="838"/>
        </w:trPr>
        <w:tc>
          <w:tcPr>
            <w:tcW w:w="461"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sz w:val="22"/>
              </w:rPr>
              <w:t>d)</w:t>
            </w:r>
          </w:p>
        </w:tc>
        <w:tc>
          <w:tcPr>
            <w:tcW w:w="4002"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r w:rsidRPr="00BF3D1D">
              <w:rPr>
                <w:spacing w:val="-4"/>
                <w:sz w:val="22"/>
              </w:rPr>
              <w:t>Pályázók tájékoztatása</w:t>
            </w:r>
          </w:p>
        </w:tc>
        <w:tc>
          <w:tcPr>
            <w:tcW w:w="2038"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proofErr w:type="gramStart"/>
            <w:r w:rsidRPr="00BF3D1D">
              <w:rPr>
                <w:i/>
                <w:sz w:val="22"/>
              </w:rPr>
              <w:t>2014 június</w:t>
            </w:r>
            <w:proofErr w:type="gramEnd"/>
          </w:p>
        </w:tc>
        <w:tc>
          <w:tcPr>
            <w:tcW w:w="209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i/>
                <w:spacing w:val="-1"/>
                <w:sz w:val="22"/>
              </w:rPr>
              <w:t>2014. október</w:t>
            </w:r>
          </w:p>
        </w:tc>
      </w:tr>
      <w:tr w:rsidR="007B0739" w:rsidRPr="00BF3D1D">
        <w:trPr>
          <w:trHeight w:hRule="exact" w:val="838"/>
        </w:trPr>
        <w:tc>
          <w:tcPr>
            <w:tcW w:w="461"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sz w:val="22"/>
              </w:rPr>
              <w:t>e)</w:t>
            </w:r>
          </w:p>
        </w:tc>
        <w:tc>
          <w:tcPr>
            <w:tcW w:w="4002"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4" w:line="140" w:lineRule="exact"/>
              <w:rPr>
                <w:sz w:val="15"/>
                <w:szCs w:val="15"/>
              </w:rPr>
            </w:pPr>
          </w:p>
          <w:p w:rsidR="007B0739" w:rsidRPr="00BF3D1D" w:rsidRDefault="0000208D">
            <w:pPr>
              <w:ind w:left="102" w:right="1037"/>
              <w:rPr>
                <w:sz w:val="22"/>
                <w:szCs w:val="22"/>
              </w:rPr>
            </w:pPr>
            <w:r w:rsidRPr="00BF3D1D">
              <w:rPr>
                <w:sz w:val="22"/>
              </w:rPr>
              <w:t xml:space="preserve">támogatási megállapodás aláírása </w:t>
            </w:r>
            <w:proofErr w:type="gramStart"/>
            <w:r w:rsidRPr="00BF3D1D">
              <w:rPr>
                <w:sz w:val="22"/>
              </w:rPr>
              <w:t>vagy  tájékoztatás</w:t>
            </w:r>
            <w:proofErr w:type="gramEnd"/>
            <w:r w:rsidRPr="00BF3D1D">
              <w:rPr>
                <w:sz w:val="22"/>
              </w:rPr>
              <w:t xml:space="preserve"> a támogatással kapcsolatos döntésről</w:t>
            </w:r>
          </w:p>
        </w:tc>
        <w:tc>
          <w:tcPr>
            <w:tcW w:w="2038"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r w:rsidRPr="00BF3D1D">
              <w:rPr>
                <w:i/>
                <w:sz w:val="22"/>
              </w:rPr>
              <w:t>2014. július</w:t>
            </w:r>
          </w:p>
        </w:tc>
        <w:tc>
          <w:tcPr>
            <w:tcW w:w="209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i/>
                <w:spacing w:val="-1"/>
                <w:sz w:val="22"/>
              </w:rPr>
              <w:t>2013. november</w:t>
            </w:r>
          </w:p>
        </w:tc>
      </w:tr>
      <w:tr w:rsidR="007B0739" w:rsidRPr="00BF3D1D">
        <w:trPr>
          <w:trHeight w:hRule="exact" w:val="838"/>
        </w:trPr>
        <w:tc>
          <w:tcPr>
            <w:tcW w:w="461"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spacing w:val="1"/>
                <w:sz w:val="22"/>
              </w:rPr>
              <w:t>f)</w:t>
            </w:r>
          </w:p>
        </w:tc>
        <w:tc>
          <w:tcPr>
            <w:tcW w:w="4002"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r w:rsidRPr="00BF3D1D">
              <w:rPr>
                <w:sz w:val="22"/>
              </w:rPr>
              <w:t>A projekt kezdetének legkorábbi időpontja</w:t>
            </w:r>
          </w:p>
        </w:tc>
        <w:tc>
          <w:tcPr>
            <w:tcW w:w="2038"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4" w:line="140" w:lineRule="exact"/>
              <w:rPr>
                <w:sz w:val="15"/>
                <w:szCs w:val="15"/>
              </w:rPr>
            </w:pPr>
          </w:p>
          <w:p w:rsidR="007B0739" w:rsidRPr="00BF3D1D" w:rsidRDefault="0000208D">
            <w:pPr>
              <w:ind w:left="102"/>
              <w:rPr>
                <w:sz w:val="22"/>
                <w:szCs w:val="22"/>
              </w:rPr>
            </w:pPr>
            <w:r w:rsidRPr="00BF3D1D">
              <w:rPr>
                <w:i/>
                <w:sz w:val="22"/>
              </w:rPr>
              <w:t>2014. május 1. és</w:t>
            </w:r>
          </w:p>
          <w:p w:rsidR="007B0739" w:rsidRPr="00BF3D1D" w:rsidRDefault="0000208D">
            <w:pPr>
              <w:spacing w:before="1"/>
              <w:ind w:left="102"/>
              <w:rPr>
                <w:sz w:val="22"/>
                <w:szCs w:val="22"/>
              </w:rPr>
            </w:pPr>
            <w:r w:rsidRPr="00BF3D1D">
              <w:rPr>
                <w:i/>
                <w:sz w:val="22"/>
              </w:rPr>
              <w:t>október 31. között</w:t>
            </w:r>
          </w:p>
        </w:tc>
        <w:tc>
          <w:tcPr>
            <w:tcW w:w="2093"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29"/>
              <w:ind w:left="105"/>
              <w:rPr>
                <w:sz w:val="22"/>
                <w:szCs w:val="22"/>
              </w:rPr>
            </w:pPr>
            <w:r w:rsidRPr="00BF3D1D">
              <w:rPr>
                <w:i/>
                <w:sz w:val="22"/>
              </w:rPr>
              <w:t>2014. november 1. és</w:t>
            </w:r>
          </w:p>
          <w:p w:rsidR="007B0739" w:rsidRPr="00BF3D1D" w:rsidRDefault="0000208D">
            <w:pPr>
              <w:spacing w:line="240" w:lineRule="exact"/>
              <w:ind w:left="105"/>
              <w:rPr>
                <w:sz w:val="22"/>
                <w:szCs w:val="22"/>
              </w:rPr>
            </w:pPr>
            <w:proofErr w:type="gramStart"/>
            <w:r w:rsidRPr="00BF3D1D">
              <w:rPr>
                <w:i/>
                <w:sz w:val="22"/>
              </w:rPr>
              <w:t>2015 április</w:t>
            </w:r>
            <w:proofErr w:type="gramEnd"/>
            <w:r w:rsidRPr="00BF3D1D">
              <w:rPr>
                <w:i/>
                <w:sz w:val="22"/>
              </w:rPr>
              <w:t xml:space="preserve"> 30.</w:t>
            </w:r>
          </w:p>
          <w:p w:rsidR="007B0739" w:rsidRPr="00BF3D1D" w:rsidRDefault="0000208D">
            <w:pPr>
              <w:spacing w:line="240" w:lineRule="exact"/>
              <w:ind w:left="105"/>
              <w:rPr>
                <w:sz w:val="22"/>
                <w:szCs w:val="22"/>
              </w:rPr>
            </w:pPr>
            <w:proofErr w:type="gramStart"/>
            <w:r w:rsidRPr="00BF3D1D">
              <w:rPr>
                <w:i/>
                <w:sz w:val="22"/>
              </w:rPr>
              <w:t>között</w:t>
            </w:r>
            <w:proofErr w:type="gramEnd"/>
          </w:p>
        </w:tc>
      </w:tr>
      <w:tr w:rsidR="007B0739" w:rsidRPr="00BF3D1D">
        <w:trPr>
          <w:trHeight w:hRule="exact" w:val="840"/>
        </w:trPr>
        <w:tc>
          <w:tcPr>
            <w:tcW w:w="461"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spacing w:val="-2"/>
                <w:sz w:val="22"/>
              </w:rPr>
              <w:t>g)</w:t>
            </w:r>
          </w:p>
        </w:tc>
        <w:tc>
          <w:tcPr>
            <w:tcW w:w="4002"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r w:rsidRPr="00BF3D1D">
              <w:rPr>
                <w:sz w:val="22"/>
              </w:rPr>
              <w:t>A projekt időtartama</w:t>
            </w:r>
          </w:p>
        </w:tc>
        <w:tc>
          <w:tcPr>
            <w:tcW w:w="2038"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2"/>
              <w:rPr>
                <w:sz w:val="22"/>
                <w:szCs w:val="22"/>
              </w:rPr>
            </w:pPr>
            <w:r w:rsidRPr="00BF3D1D">
              <w:rPr>
                <w:i/>
                <w:sz w:val="22"/>
              </w:rPr>
              <w:t>10 hónap</w:t>
            </w:r>
          </w:p>
        </w:tc>
        <w:tc>
          <w:tcPr>
            <w:tcW w:w="209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 w:line="280" w:lineRule="exact"/>
              <w:rPr>
                <w:sz w:val="28"/>
                <w:szCs w:val="28"/>
              </w:rPr>
            </w:pPr>
          </w:p>
          <w:p w:rsidR="007B0739" w:rsidRPr="00BF3D1D" w:rsidRDefault="0000208D">
            <w:pPr>
              <w:ind w:left="105"/>
              <w:rPr>
                <w:sz w:val="22"/>
                <w:szCs w:val="22"/>
              </w:rPr>
            </w:pPr>
            <w:r w:rsidRPr="00BF3D1D">
              <w:rPr>
                <w:i/>
                <w:sz w:val="22"/>
              </w:rPr>
              <w:t>10 hónap</w:t>
            </w:r>
          </w:p>
        </w:tc>
      </w:tr>
    </w:tbl>
    <w:p w:rsidR="007B0739" w:rsidRPr="00BF3D1D" w:rsidRDefault="007B0739">
      <w:pPr>
        <w:spacing w:before="1" w:line="140" w:lineRule="exact"/>
        <w:rPr>
          <w:sz w:val="15"/>
          <w:szCs w:val="15"/>
        </w:rPr>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00208D">
      <w:pPr>
        <w:spacing w:before="32" w:line="240" w:lineRule="exact"/>
        <w:ind w:left="116"/>
        <w:rPr>
          <w:sz w:val="22"/>
          <w:szCs w:val="22"/>
        </w:rPr>
      </w:pPr>
      <w:r w:rsidRPr="00BF3D1D">
        <w:rPr>
          <w:b/>
          <w:position w:val="-1"/>
          <w:sz w:val="22"/>
        </w:rPr>
        <w:t>4.          RENDELKEZÉSRE ÁLLÓ KÖLTSÉGVETÉS</w:t>
      </w:r>
    </w:p>
    <w:p w:rsidR="007B0739" w:rsidRPr="00BF3D1D" w:rsidRDefault="007B0739">
      <w:pPr>
        <w:spacing w:before="10" w:line="240" w:lineRule="exact"/>
        <w:rPr>
          <w:sz w:val="24"/>
          <w:szCs w:val="24"/>
        </w:rPr>
      </w:pPr>
    </w:p>
    <w:p w:rsidR="007B0739" w:rsidRPr="00BF3D1D" w:rsidRDefault="0000208D" w:rsidP="00A0487C">
      <w:pPr>
        <w:spacing w:before="32"/>
        <w:ind w:left="113"/>
        <w:rPr>
          <w:sz w:val="22"/>
          <w:szCs w:val="22"/>
        </w:rPr>
      </w:pPr>
      <w:r w:rsidRPr="00BF3D1D">
        <w:rPr>
          <w:spacing w:val="2"/>
          <w:sz w:val="22"/>
        </w:rPr>
        <w:t>A jelen programban a társfinanszírozású projektek részére rendelkezésre álló teljes költségvetés becsült összege a 2014. évre</w:t>
      </w:r>
      <w:r w:rsidR="00A0487C" w:rsidRPr="00BF3D1D">
        <w:rPr>
          <w:spacing w:val="2"/>
          <w:sz w:val="22"/>
        </w:rPr>
        <w:t xml:space="preserve"> </w:t>
      </w:r>
      <w:r w:rsidRPr="00BF3D1D">
        <w:rPr>
          <w:sz w:val="22"/>
        </w:rPr>
        <w:t>EUR 3.25 millió.</w:t>
      </w:r>
    </w:p>
    <w:p w:rsidR="007B0739" w:rsidRPr="00BF3D1D" w:rsidRDefault="007B0739">
      <w:pPr>
        <w:spacing w:before="17" w:line="240" w:lineRule="exact"/>
        <w:rPr>
          <w:sz w:val="24"/>
          <w:szCs w:val="24"/>
        </w:rPr>
      </w:pPr>
    </w:p>
    <w:p w:rsidR="007B0739" w:rsidRPr="00BF3D1D" w:rsidRDefault="0000208D">
      <w:pPr>
        <w:spacing w:line="240" w:lineRule="exact"/>
        <w:ind w:left="116" w:right="178"/>
        <w:rPr>
          <w:sz w:val="22"/>
          <w:szCs w:val="22"/>
        </w:rPr>
        <w:sectPr w:rsidR="007B0739" w:rsidRPr="00BF3D1D">
          <w:pgSz w:w="11920" w:h="16840"/>
          <w:pgMar w:top="1320" w:right="1200" w:bottom="280" w:left="1300" w:header="0" w:footer="729" w:gutter="0"/>
          <w:cols w:space="708"/>
        </w:sectPr>
      </w:pPr>
      <w:r w:rsidRPr="00BF3D1D">
        <w:rPr>
          <w:spacing w:val="-3"/>
          <w:sz w:val="22"/>
        </w:rPr>
        <w:t>Az odaítélendő pénzügyi támogatás összegét a rendelkezésre álló költségvetési források keretén belül, az adott projekt költségeinek és jellegének figyelembe vételével állapítják meg.</w:t>
      </w:r>
    </w:p>
    <w:p w:rsidR="00A0487C" w:rsidRPr="00BF3D1D" w:rsidRDefault="00D761DD" w:rsidP="00A0487C">
      <w:pPr>
        <w:spacing w:before="71" w:line="480" w:lineRule="auto"/>
        <w:ind w:left="113"/>
        <w:rPr>
          <w:spacing w:val="2"/>
          <w:sz w:val="22"/>
        </w:rPr>
      </w:pPr>
      <w:r w:rsidRPr="00BF3D1D">
        <w:lastRenderedPageBreak/>
        <w:pict>
          <v:group id="_x0000_s1113" style="position:absolute;left:0;text-align:left;margin-left:64.9pt;margin-top:133.75pt;width:465.55pt;height:16.3pt;z-index:-1177;mso-position-horizontal-relative:page;mso-position-vertical-relative:page" coordorigin="1298,2675" coordsize="9311,326">
            <v:group id="_x0000_s1114" style="position:absolute;left:1308;top:2686;width:9290;height:0" coordorigin="1308,2686" coordsize="9290,0">
              <v:shape id="_x0000_s1121" style="position:absolute;left:1308;top:2686;width:9290;height:0" coordorigin="1308,2686" coordsize="9290,0" path="m1308,2686r9290,e" filled="f" strokeweight=".58pt">
                <v:path arrowok="t"/>
              </v:shape>
              <v:group id="_x0000_s1115" style="position:absolute;left:1308;top:2991;width:9290;height:0" coordorigin="1308,2991" coordsize="9290,0">
                <v:shape id="_x0000_s1120" style="position:absolute;left:1308;top:2991;width:9290;height:0" coordorigin="1308,2991" coordsize="9290,0" path="m1308,2991r9290,e" filled="f" strokeweight=".58pt">
                  <v:path arrowok="t"/>
                </v:shape>
                <v:group id="_x0000_s1116" style="position:absolute;left:1304;top:2681;width:0;height:314" coordorigin="1304,2681" coordsize="0,314">
                  <v:shape id="_x0000_s1119" style="position:absolute;left:1304;top:2681;width:0;height:314" coordorigin="1304,2681" coordsize="0,314" path="m1304,2681r,315e" filled="f" strokeweight=".58pt">
                    <v:path arrowok="t"/>
                  </v:shape>
                  <v:group id="_x0000_s1117" style="position:absolute;left:10603;top:2681;width:0;height:314" coordorigin="10603,2681" coordsize="0,314">
                    <v:shape id="_x0000_s1118" style="position:absolute;left:10603;top:2681;width:0;height:314" coordorigin="10603,2681" coordsize="0,314" path="m10603,2681r,315e" filled="f" strokeweight=".58pt">
                      <v:path arrowok="t"/>
                    </v:shape>
                  </v:group>
                </v:group>
              </v:group>
            </v:group>
            <w10:wrap anchorx="page" anchory="page"/>
          </v:group>
        </w:pict>
      </w:r>
      <w:r w:rsidR="00FE51AF" w:rsidRPr="00BF3D1D">
        <w:rPr>
          <w:spacing w:val="2"/>
          <w:sz w:val="22"/>
        </w:rPr>
        <w:t xml:space="preserve">Az EU pénzügyi hozzájárulása egy összegben történik </w:t>
      </w:r>
      <w:proofErr w:type="gramStart"/>
      <w:r w:rsidR="00FE51AF" w:rsidRPr="00BF3D1D">
        <w:rPr>
          <w:spacing w:val="2"/>
          <w:sz w:val="22"/>
        </w:rPr>
        <w:t>A</w:t>
      </w:r>
      <w:proofErr w:type="gramEnd"/>
      <w:r w:rsidR="00FE51AF" w:rsidRPr="00BF3D1D">
        <w:rPr>
          <w:spacing w:val="2"/>
          <w:sz w:val="22"/>
        </w:rPr>
        <w:t xml:space="preserve"> részleteket a 9.4.1 pont </w:t>
      </w:r>
      <w:r w:rsidR="00A0487C" w:rsidRPr="00BF3D1D">
        <w:rPr>
          <w:spacing w:val="2"/>
          <w:sz w:val="22"/>
        </w:rPr>
        <w:t>t</w:t>
      </w:r>
      <w:r w:rsidR="00FE51AF" w:rsidRPr="00BF3D1D">
        <w:rPr>
          <w:spacing w:val="2"/>
          <w:sz w:val="22"/>
        </w:rPr>
        <w:t xml:space="preserve">artalmazza. </w:t>
      </w:r>
    </w:p>
    <w:p w:rsidR="007B0739" w:rsidRPr="00BF3D1D" w:rsidRDefault="00FE51AF" w:rsidP="00A0487C">
      <w:pPr>
        <w:spacing w:before="71" w:line="480" w:lineRule="auto"/>
        <w:ind w:left="113"/>
        <w:rPr>
          <w:sz w:val="22"/>
          <w:szCs w:val="22"/>
        </w:rPr>
      </w:pPr>
      <w:r w:rsidRPr="00BF3D1D">
        <w:rPr>
          <w:spacing w:val="2"/>
          <w:sz w:val="22"/>
        </w:rPr>
        <w:t>Az Ügynökség fenntartja a jogot arra, hogy ne ossza ki a teljes rendelkezésre álló költségvetést.</w:t>
      </w:r>
    </w:p>
    <w:p w:rsidR="007B0739" w:rsidRPr="00BF3D1D" w:rsidRDefault="007B0739">
      <w:pPr>
        <w:spacing w:before="17" w:line="280" w:lineRule="exact"/>
        <w:rPr>
          <w:sz w:val="28"/>
          <w:szCs w:val="28"/>
        </w:rPr>
      </w:pPr>
    </w:p>
    <w:p w:rsidR="007B0739" w:rsidRPr="00BF3D1D" w:rsidRDefault="0000208D">
      <w:pPr>
        <w:spacing w:line="240" w:lineRule="exact"/>
        <w:ind w:left="116"/>
        <w:rPr>
          <w:sz w:val="22"/>
          <w:szCs w:val="22"/>
        </w:rPr>
      </w:pPr>
      <w:r w:rsidRPr="00BF3D1D">
        <w:rPr>
          <w:b/>
          <w:position w:val="-1"/>
          <w:sz w:val="22"/>
        </w:rPr>
        <w:t>5.          ALKALMASSÁGI SZEMPONTOK</w:t>
      </w:r>
    </w:p>
    <w:p w:rsidR="007B0739" w:rsidRPr="00BF3D1D" w:rsidRDefault="007B0739">
      <w:pPr>
        <w:spacing w:before="10" w:line="240" w:lineRule="exact"/>
        <w:rPr>
          <w:sz w:val="24"/>
          <w:szCs w:val="24"/>
        </w:rPr>
      </w:pPr>
    </w:p>
    <w:p w:rsidR="007B0739" w:rsidRPr="00BF3D1D" w:rsidRDefault="0000208D">
      <w:pPr>
        <w:spacing w:before="32"/>
        <w:ind w:left="116" w:right="78"/>
        <w:rPr>
          <w:sz w:val="22"/>
          <w:szCs w:val="22"/>
        </w:rPr>
      </w:pPr>
      <w:r w:rsidRPr="00BF3D1D">
        <w:rPr>
          <w:spacing w:val="-1"/>
          <w:sz w:val="22"/>
        </w:rPr>
        <w:t>Kizárólag azokat a pályázati jelentkezéseket vetjük alá alapos kiértékelésnek, amelyek megfelelnek az alább részletezett szempontoknak.</w:t>
      </w:r>
    </w:p>
    <w:p w:rsidR="007B0739" w:rsidRPr="00BF3D1D" w:rsidRDefault="007B0739">
      <w:pPr>
        <w:spacing w:before="14" w:line="240" w:lineRule="exact"/>
        <w:rPr>
          <w:sz w:val="24"/>
          <w:szCs w:val="24"/>
        </w:rPr>
      </w:pPr>
    </w:p>
    <w:p w:rsidR="007B0739" w:rsidRPr="00BF3D1D" w:rsidRDefault="0000208D">
      <w:pPr>
        <w:ind w:left="116"/>
        <w:rPr>
          <w:sz w:val="22"/>
          <w:szCs w:val="22"/>
        </w:rPr>
      </w:pPr>
      <w:r w:rsidRPr="00BF3D1D">
        <w:rPr>
          <w:b/>
          <w:i/>
          <w:sz w:val="22"/>
          <w:u w:val="thick" w:color="000000"/>
        </w:rPr>
        <w:t>5.1</w:t>
      </w:r>
      <w:r w:rsidRPr="00BF3D1D">
        <w:tab/>
      </w:r>
      <w:r w:rsidRPr="00BF3D1D">
        <w:rPr>
          <w:b/>
          <w:i/>
          <w:sz w:val="22"/>
          <w:u w:val="thick" w:color="000000"/>
        </w:rPr>
        <w:t>Formális kritériumok</w:t>
      </w:r>
    </w:p>
    <w:p w:rsidR="007B0739" w:rsidRPr="00BF3D1D" w:rsidRDefault="007B0739">
      <w:pPr>
        <w:spacing w:before="7" w:line="120" w:lineRule="exact"/>
        <w:rPr>
          <w:sz w:val="12"/>
          <w:szCs w:val="12"/>
        </w:rPr>
      </w:pPr>
    </w:p>
    <w:p w:rsidR="007B0739" w:rsidRPr="00BF3D1D" w:rsidRDefault="0000208D">
      <w:pPr>
        <w:spacing w:line="228" w:lineRule="auto"/>
        <w:ind w:left="116" w:right="81"/>
        <w:jc w:val="both"/>
        <w:rPr>
          <w:sz w:val="14"/>
          <w:szCs w:val="14"/>
        </w:rPr>
      </w:pPr>
      <w:r w:rsidRPr="00BF3D1D">
        <w:rPr>
          <w:spacing w:val="-4"/>
          <w:sz w:val="22"/>
        </w:rPr>
        <w:t xml:space="preserve">A pályázat benyújtásának előfeltétele, hogy a pályázók a pályázati nyomtatványon megadják Résztvevői Azonosító Kódjukat (Participant Identification Code (PIC)). A PIC kód beszerzéséhez regisztrálni </w:t>
      </w:r>
      <w:proofErr w:type="gramStart"/>
      <w:r w:rsidRPr="00BF3D1D">
        <w:rPr>
          <w:spacing w:val="-4"/>
          <w:sz w:val="22"/>
        </w:rPr>
        <w:t>kell  Oktatási</w:t>
      </w:r>
      <w:proofErr w:type="gramEnd"/>
      <w:r w:rsidRPr="00BF3D1D">
        <w:rPr>
          <w:spacing w:val="-4"/>
          <w:sz w:val="22"/>
        </w:rPr>
        <w:t xml:space="preserve">, Audiovizuális, </w:t>
      </w:r>
      <w:r w:rsidR="002A18A9" w:rsidRPr="00BF3D1D">
        <w:rPr>
          <w:spacing w:val="-4"/>
          <w:sz w:val="22"/>
        </w:rPr>
        <w:t>Kulturális</w:t>
      </w:r>
      <w:r w:rsidRPr="00BF3D1D">
        <w:rPr>
          <w:spacing w:val="-4"/>
          <w:sz w:val="22"/>
        </w:rPr>
        <w:t>, Állampolgársági és Önkéntes Részvétel Portálon (Education, Audiovisual, Culture, Citizenship and Volunteering Participant Portal)</w:t>
      </w:r>
      <w:r w:rsidRPr="00BF3D1D">
        <w:t xml:space="preserve"> </w:t>
      </w:r>
      <w:r w:rsidRPr="00BF3D1D">
        <w:rPr>
          <w:position w:val="10"/>
          <w:sz w:val="14"/>
        </w:rPr>
        <w:t>2</w:t>
      </w:r>
    </w:p>
    <w:p w:rsidR="007B0739" w:rsidRPr="00BF3D1D" w:rsidRDefault="007B0739">
      <w:pPr>
        <w:spacing w:before="20" w:line="240" w:lineRule="exact"/>
        <w:rPr>
          <w:sz w:val="24"/>
          <w:szCs w:val="24"/>
        </w:rPr>
      </w:pPr>
    </w:p>
    <w:p w:rsidR="007B0739" w:rsidRPr="00BF3D1D" w:rsidRDefault="0000208D">
      <w:pPr>
        <w:spacing w:line="240" w:lineRule="exact"/>
        <w:ind w:left="116" w:right="86"/>
        <w:rPr>
          <w:sz w:val="22"/>
          <w:szCs w:val="22"/>
        </w:rPr>
      </w:pPr>
      <w:r w:rsidRPr="00BF3D1D">
        <w:rPr>
          <w:spacing w:val="2"/>
          <w:sz w:val="22"/>
        </w:rPr>
        <w:t xml:space="preserve">A Résztvevői Portál a pályázóknak lehetővé teszi, hogy a jogi státuszukkal kapcsolatos információt </w:t>
      </w:r>
      <w:proofErr w:type="gramStart"/>
      <w:r w:rsidRPr="00BF3D1D">
        <w:rPr>
          <w:spacing w:val="2"/>
          <w:sz w:val="22"/>
        </w:rPr>
        <w:t>feltöltsék</w:t>
      </w:r>
      <w:proofErr w:type="gramEnd"/>
      <w:r w:rsidRPr="00BF3D1D">
        <w:rPr>
          <w:spacing w:val="2"/>
          <w:sz w:val="22"/>
        </w:rPr>
        <w:t xml:space="preserve"> illetve frissítsék, továbbá, hogy csatolják az előírt jogi és pénzügyi dokumentációt.</w:t>
      </w:r>
    </w:p>
    <w:p w:rsidR="007B0739" w:rsidRPr="00BF3D1D" w:rsidRDefault="007B0739">
      <w:pPr>
        <w:spacing w:before="11" w:line="240" w:lineRule="exact"/>
        <w:rPr>
          <w:sz w:val="24"/>
          <w:szCs w:val="24"/>
        </w:rPr>
      </w:pPr>
    </w:p>
    <w:p w:rsidR="007B0739" w:rsidRPr="00BF3D1D" w:rsidRDefault="0000208D">
      <w:pPr>
        <w:ind w:left="116"/>
        <w:rPr>
          <w:sz w:val="22"/>
          <w:szCs w:val="22"/>
        </w:rPr>
      </w:pPr>
      <w:r w:rsidRPr="00BF3D1D">
        <w:rPr>
          <w:sz w:val="22"/>
        </w:rPr>
        <w:t>További információkért kérjük, olvassák át a Résztvevői Portálon a Regisztrációval kapcsolatos pontot.</w:t>
      </w:r>
    </w:p>
    <w:p w:rsidR="007B0739" w:rsidRPr="00BF3D1D" w:rsidRDefault="007B0739">
      <w:pPr>
        <w:spacing w:before="17" w:line="240" w:lineRule="exact"/>
        <w:rPr>
          <w:sz w:val="24"/>
          <w:szCs w:val="24"/>
        </w:rPr>
      </w:pPr>
    </w:p>
    <w:p w:rsidR="007B0739" w:rsidRPr="00BF3D1D" w:rsidRDefault="0000208D">
      <w:pPr>
        <w:spacing w:line="240" w:lineRule="exact"/>
        <w:ind w:left="116" w:right="418"/>
        <w:rPr>
          <w:sz w:val="22"/>
          <w:szCs w:val="22"/>
        </w:rPr>
      </w:pPr>
      <w:r w:rsidRPr="00BF3D1D">
        <w:rPr>
          <w:spacing w:val="-1"/>
          <w:sz w:val="22"/>
        </w:rPr>
        <w:t>Csak az EU valamely hivatalos nyelvén benyújtott hivatalos Jelentkezési Nyomtatványokat fogják figyelembe venni, amelyeket hiánytalanul kell kitölteni, és eredetiben (vagy azzal egyenértékű módon) kell aláírni és a megadott határidőig kell beküldeni.</w:t>
      </w:r>
    </w:p>
    <w:p w:rsidR="007B0739" w:rsidRPr="00BF3D1D" w:rsidRDefault="007B0739">
      <w:pPr>
        <w:spacing w:before="11" w:line="240" w:lineRule="exact"/>
        <w:rPr>
          <w:sz w:val="24"/>
          <w:szCs w:val="24"/>
        </w:rPr>
      </w:pPr>
    </w:p>
    <w:p w:rsidR="007B0739" w:rsidRPr="00BF3D1D" w:rsidRDefault="0000208D" w:rsidP="00A0487C">
      <w:pPr>
        <w:ind w:left="116"/>
        <w:rPr>
          <w:spacing w:val="2"/>
          <w:sz w:val="22"/>
        </w:rPr>
      </w:pPr>
      <w:r w:rsidRPr="00BF3D1D">
        <w:rPr>
          <w:spacing w:val="2"/>
          <w:sz w:val="22"/>
        </w:rPr>
        <w:t>A jelentkezési nyomtatványhoz csatolni kell az összes dokumentumot, amelyekre a jelentkezési nyomtatványban hivatkozás történik.</w:t>
      </w:r>
    </w:p>
    <w:p w:rsidR="00A0487C" w:rsidRPr="00BF3D1D" w:rsidRDefault="00A0487C" w:rsidP="00A0487C">
      <w:pPr>
        <w:ind w:left="116"/>
      </w:pPr>
    </w:p>
    <w:p w:rsidR="007B0739" w:rsidRPr="00BF3D1D" w:rsidRDefault="0000208D">
      <w:pPr>
        <w:spacing w:line="240" w:lineRule="exact"/>
        <w:ind w:left="116"/>
        <w:rPr>
          <w:sz w:val="22"/>
          <w:szCs w:val="22"/>
        </w:rPr>
      </w:pPr>
      <w:r w:rsidRPr="00BF3D1D">
        <w:rPr>
          <w:b/>
          <w:i/>
          <w:position w:val="-1"/>
          <w:sz w:val="22"/>
          <w:u w:val="thick" w:color="000000"/>
        </w:rPr>
        <w:t>5.2</w:t>
      </w:r>
      <w:r w:rsidRPr="00BF3D1D">
        <w:tab/>
      </w:r>
      <w:r w:rsidRPr="00BF3D1D">
        <w:rPr>
          <w:b/>
          <w:i/>
          <w:position w:val="-1"/>
          <w:sz w:val="22"/>
          <w:u w:val="thick" w:color="000000"/>
        </w:rPr>
        <w:t>Támogatható országok</w:t>
      </w:r>
    </w:p>
    <w:p w:rsidR="007B0739" w:rsidRPr="00BF3D1D" w:rsidRDefault="007B0739">
      <w:pPr>
        <w:spacing w:before="1" w:line="220" w:lineRule="exact"/>
        <w:rPr>
          <w:sz w:val="22"/>
          <w:szCs w:val="22"/>
        </w:rPr>
      </w:pPr>
    </w:p>
    <w:p w:rsidR="007B0739" w:rsidRPr="00BF3D1D" w:rsidRDefault="0000208D">
      <w:pPr>
        <w:spacing w:before="32"/>
        <w:ind w:left="116" w:right="84"/>
        <w:jc w:val="both"/>
        <w:rPr>
          <w:sz w:val="22"/>
          <w:szCs w:val="22"/>
        </w:rPr>
      </w:pPr>
      <w:r w:rsidRPr="00BF3D1D">
        <w:rPr>
          <w:spacing w:val="-1"/>
          <w:sz w:val="22"/>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rsidR="007B0739" w:rsidRPr="00BF3D1D" w:rsidRDefault="007B0739">
      <w:pPr>
        <w:spacing w:before="9" w:line="100" w:lineRule="exact"/>
        <w:rPr>
          <w:sz w:val="11"/>
          <w:szCs w:val="11"/>
        </w:rPr>
      </w:pPr>
    </w:p>
    <w:p w:rsidR="007B0739" w:rsidRPr="00BF3D1D" w:rsidRDefault="0000208D">
      <w:pPr>
        <w:ind w:left="469"/>
        <w:rPr>
          <w:sz w:val="22"/>
          <w:szCs w:val="22"/>
        </w:rPr>
      </w:pPr>
      <w:r w:rsidRPr="00BF3D1D">
        <w:rPr>
          <w:sz w:val="22"/>
        </w:rPr>
        <w:t>-</w:t>
      </w:r>
      <w:r w:rsidRPr="00BF3D1D">
        <w:tab/>
      </w:r>
      <w:r w:rsidRPr="00BF3D1D">
        <w:rPr>
          <w:sz w:val="22"/>
        </w:rPr>
        <w:t>EU tagállamok;</w:t>
      </w:r>
    </w:p>
    <w:p w:rsidR="007B0739" w:rsidRPr="00BF3D1D" w:rsidRDefault="007B0739">
      <w:pPr>
        <w:spacing w:before="9" w:line="100" w:lineRule="exact"/>
        <w:rPr>
          <w:sz w:val="11"/>
          <w:szCs w:val="11"/>
        </w:rPr>
      </w:pPr>
    </w:p>
    <w:p w:rsidR="007B0739" w:rsidRPr="00BF3D1D" w:rsidRDefault="0000208D">
      <w:pPr>
        <w:tabs>
          <w:tab w:val="left" w:pos="820"/>
        </w:tabs>
        <w:ind w:left="824" w:right="74" w:hanging="355"/>
        <w:jc w:val="both"/>
        <w:rPr>
          <w:sz w:val="22"/>
          <w:szCs w:val="22"/>
        </w:rPr>
      </w:pPr>
      <w:r w:rsidRPr="00BF3D1D">
        <w:rPr>
          <w:spacing w:val="-1"/>
          <w:sz w:val="22"/>
        </w:rPr>
        <w:t>-</w:t>
      </w:r>
      <w:r w:rsidRPr="00BF3D1D">
        <w:tab/>
      </w:r>
      <w:r w:rsidRPr="00BF3D1D">
        <w:rPr>
          <w:spacing w:val="-1"/>
          <w:sz w:val="22"/>
        </w:rPr>
        <w:t xml:space="preserve">Csatlakozó államok, tagjelölt országok és potenciális jelöltek, amelyek részesülnek egy előcsatlakozási stratégia előnyeiből és ez összhangban áll a szóban forgó országok Uniós programokban történő részvételének általános </w:t>
      </w:r>
      <w:proofErr w:type="gramStart"/>
      <w:r w:rsidRPr="00BF3D1D">
        <w:rPr>
          <w:spacing w:val="-1"/>
          <w:sz w:val="22"/>
        </w:rPr>
        <w:t>feltételeivel</w:t>
      </w:r>
      <w:proofErr w:type="gramEnd"/>
      <w:r w:rsidRPr="00BF3D1D">
        <w:rPr>
          <w:spacing w:val="-1"/>
          <w:sz w:val="22"/>
        </w:rPr>
        <w:t xml:space="preserve"> amelyeket a vonatkozó Keretmegállapodásokban, Társulási Tanácsi Határozatokban vagy hasonló megállapodásokban rögzítettek;</w:t>
      </w:r>
    </w:p>
    <w:p w:rsidR="007B0739" w:rsidRPr="00BF3D1D" w:rsidRDefault="007B0739">
      <w:pPr>
        <w:spacing w:before="9" w:line="100" w:lineRule="exact"/>
        <w:rPr>
          <w:sz w:val="11"/>
          <w:szCs w:val="11"/>
        </w:rPr>
      </w:pPr>
    </w:p>
    <w:p w:rsidR="007B0739" w:rsidRPr="00BF3D1D" w:rsidRDefault="0000208D">
      <w:pPr>
        <w:tabs>
          <w:tab w:val="left" w:pos="820"/>
        </w:tabs>
        <w:ind w:left="824" w:right="82" w:hanging="355"/>
        <w:jc w:val="both"/>
        <w:rPr>
          <w:sz w:val="22"/>
          <w:szCs w:val="22"/>
        </w:rPr>
      </w:pPr>
      <w:r w:rsidRPr="00BF3D1D">
        <w:t>-</w:t>
      </w:r>
      <w:r w:rsidRPr="00BF3D1D">
        <w:tab/>
      </w:r>
      <w:r w:rsidRPr="00BF3D1D">
        <w:rPr>
          <w:sz w:val="22"/>
        </w:rPr>
        <w:t>Az EFTA tagországai, amelyek tagjai az Európai Gazdasági Térségnek (EEA) a vonatkozó EEA Megállapodás szerint támogathatók.</w:t>
      </w:r>
    </w:p>
    <w:p w:rsidR="007B0739" w:rsidRPr="00BF3D1D" w:rsidRDefault="007B0739">
      <w:pPr>
        <w:spacing w:before="1" w:line="120" w:lineRule="exact"/>
        <w:rPr>
          <w:sz w:val="12"/>
          <w:szCs w:val="12"/>
        </w:rPr>
      </w:pPr>
    </w:p>
    <w:p w:rsidR="007B0739" w:rsidRPr="00BF3D1D" w:rsidRDefault="0000208D">
      <w:pPr>
        <w:tabs>
          <w:tab w:val="left" w:pos="820"/>
        </w:tabs>
        <w:spacing w:line="240" w:lineRule="exact"/>
        <w:ind w:left="824" w:right="83" w:hanging="355"/>
        <w:jc w:val="both"/>
        <w:rPr>
          <w:sz w:val="22"/>
          <w:szCs w:val="22"/>
        </w:rPr>
      </w:pPr>
      <w:r w:rsidRPr="00BF3D1D">
        <w:t>-</w:t>
      </w:r>
      <w:r w:rsidRPr="00BF3D1D">
        <w:tab/>
      </w:r>
      <w:r w:rsidRPr="00BF3D1D">
        <w:rPr>
          <w:spacing w:val="2"/>
          <w:sz w:val="22"/>
        </w:rPr>
        <w:t>A Svájci Államszövetség, egy, az országgal megkötendő bilaterális megállapodás alapján;</w:t>
      </w:r>
    </w:p>
    <w:p w:rsidR="007B0739" w:rsidRPr="00BF3D1D" w:rsidRDefault="007B0739">
      <w:pPr>
        <w:spacing w:before="9" w:line="100" w:lineRule="exact"/>
        <w:rPr>
          <w:sz w:val="11"/>
          <w:szCs w:val="11"/>
        </w:rPr>
      </w:pPr>
    </w:p>
    <w:p w:rsidR="007B0739" w:rsidRPr="00BF3D1D" w:rsidRDefault="00D761DD">
      <w:pPr>
        <w:tabs>
          <w:tab w:val="left" w:pos="820"/>
        </w:tabs>
        <w:ind w:left="824" w:right="82" w:hanging="360"/>
        <w:jc w:val="both"/>
        <w:rPr>
          <w:sz w:val="22"/>
          <w:szCs w:val="22"/>
        </w:rPr>
      </w:pPr>
      <w:r w:rsidRPr="00BF3D1D">
        <w:pict>
          <v:group id="_x0000_s1111" style="position:absolute;left:0;text-align:left;margin-left:70.8pt;margin-top:72.4pt;width:2in;height:0;z-index:-1176;mso-position-horizontal-relative:page" coordorigin="1416,1448" coordsize="2880,0">
            <v:shape id="_x0000_s1112" style="position:absolute;left:1416;top:1448;width:2880;height:0" coordorigin="1416,1448" coordsize="2880,0" path="m1416,1448r2881,e" filled="f" strokeweight=".7pt">
              <v:path arrowok="t"/>
            </v:shape>
            <w10:wrap anchorx="page"/>
          </v:group>
        </w:pict>
      </w:r>
      <w:r w:rsidR="00FE51AF" w:rsidRPr="00BF3D1D">
        <w:t>-</w:t>
      </w:r>
      <w:r w:rsidR="00FE51AF" w:rsidRPr="00BF3D1D">
        <w:tab/>
      </w:r>
      <w:r w:rsidR="00FE51AF" w:rsidRPr="00BF3D1D">
        <w:rPr>
          <w:spacing w:val="-1"/>
          <w:sz w:val="22"/>
        </w:rPr>
        <w:t xml:space="preserve">Az Európával szomszédos területek (European neighbourhood area) országai az adott országokra vonatkozóan meghatározott eljárásoknak megfelelően, amelyeket az egyes országok EU programokban történő részvételét szabályozó </w:t>
      </w:r>
      <w:r w:rsidR="002A18A9" w:rsidRPr="00BF3D1D">
        <w:rPr>
          <w:spacing w:val="-1"/>
          <w:sz w:val="22"/>
        </w:rPr>
        <w:t>keret-megállapodásokat</w:t>
      </w:r>
      <w:r w:rsidR="00FE51AF" w:rsidRPr="00BF3D1D">
        <w:rPr>
          <w:spacing w:val="-1"/>
          <w:sz w:val="22"/>
        </w:rPr>
        <w:t xml:space="preserve"> követően fogalmaztak meg.</w:t>
      </w:r>
    </w:p>
    <w:p w:rsidR="007B0739" w:rsidRPr="00BF3D1D" w:rsidRDefault="007B0739">
      <w:pPr>
        <w:spacing w:line="120" w:lineRule="exact"/>
        <w:rPr>
          <w:sz w:val="12"/>
          <w:szCs w:val="12"/>
        </w:rPr>
      </w:pPr>
    </w:p>
    <w:p w:rsidR="007B0739" w:rsidRPr="00BF3D1D" w:rsidRDefault="007B0739">
      <w:pPr>
        <w:spacing w:line="200" w:lineRule="exact"/>
      </w:pPr>
    </w:p>
    <w:p w:rsidR="007B0739" w:rsidRPr="00BF3D1D" w:rsidRDefault="007B0739">
      <w:pPr>
        <w:spacing w:line="200" w:lineRule="exact"/>
      </w:pPr>
    </w:p>
    <w:p w:rsidR="007B0739" w:rsidRPr="00BF3D1D" w:rsidRDefault="00D761DD" w:rsidP="00A0487C">
      <w:pPr>
        <w:spacing w:before="40" w:line="242" w:lineRule="auto"/>
        <w:ind w:right="76"/>
        <w:jc w:val="both"/>
        <w:sectPr w:rsidR="007B0739" w:rsidRPr="00BF3D1D">
          <w:pgSz w:w="11920" w:h="16840"/>
          <w:pgMar w:top="1320" w:right="1300" w:bottom="280" w:left="1300" w:header="0" w:footer="729" w:gutter="0"/>
          <w:cols w:space="708"/>
        </w:sectPr>
      </w:pPr>
      <w:r w:rsidRPr="00BF3D1D">
        <w:pict>
          <v:group id="_x0000_s1109" style="position:absolute;left:0;text-align:left;margin-left:373.85pt;margin-top:36.2pt;width:2.75pt;height:0;z-index:-1175;mso-position-horizontal-relative:page" coordorigin="7477,724" coordsize="55,0">
            <v:shape id="_x0000_s1110" style="position:absolute;left:7477;top:724;width:55;height:0" coordorigin="7477,724" coordsize="55,0" path="m7477,724r56,e" filled="f" strokeweight=".58pt">
              <v:path arrowok="t"/>
            </v:shape>
            <w10:wrap anchorx="page"/>
          </v:group>
        </w:pict>
      </w:r>
      <w:r w:rsidR="00FE51AF" w:rsidRPr="00BF3D1D">
        <w:rPr>
          <w:position w:val="11"/>
          <w:sz w:val="16"/>
        </w:rPr>
        <w:t xml:space="preserve">2   </w:t>
      </w:r>
      <w:r w:rsidR="00FE51AF" w:rsidRPr="00BF3D1D">
        <w:t xml:space="preserve">Az adott szervezetnek regisztrálnia kell az Egyedi Regisztrációs Alkalmazásban (Unique  Registration  </w:t>
      </w:r>
      <w:proofErr w:type="gramStart"/>
      <w:r w:rsidR="00FE51AF" w:rsidRPr="00BF3D1D">
        <w:t>Facility  (</w:t>
      </w:r>
      <w:proofErr w:type="gramEnd"/>
      <w:r w:rsidR="00FE51AF" w:rsidRPr="00BF3D1D">
        <w:t xml:space="preserve">URF)) amelyet az Oktatási, Audiovizuális, </w:t>
      </w:r>
      <w:r w:rsidR="002A18A9" w:rsidRPr="00BF3D1D">
        <w:t>Kulturális</w:t>
      </w:r>
      <w:r w:rsidR="00FE51AF" w:rsidRPr="00BF3D1D">
        <w:t>, Állampolgársági és Önkéntes Részvétel Portálon üzemeltet Az Egyedi Regisztrációs Alkalmazást (URF) az Európai Bizottság más szolgálatai is igénybe veszik. Ha az önök szervezete már rendelkezik PIC kóddal, amelyet más programokhoz használtak fel (pl. Kutatási programokhoz), akkor ugyanaz a PIC kód a jelenlegi pályázati felhívás során is érvényes marad.</w:t>
      </w:r>
    </w:p>
    <w:p w:rsidR="007B0739" w:rsidRPr="00BF3D1D" w:rsidRDefault="0000208D">
      <w:pPr>
        <w:spacing w:before="86"/>
        <w:ind w:left="116" w:right="85"/>
        <w:jc w:val="both"/>
        <w:rPr>
          <w:sz w:val="22"/>
          <w:szCs w:val="22"/>
        </w:rPr>
      </w:pPr>
      <w:r w:rsidRPr="00BF3D1D">
        <w:rPr>
          <w:spacing w:val="2"/>
          <w:sz w:val="22"/>
        </w:rPr>
        <w:lastRenderedPageBreak/>
        <w:t xml:space="preserve">Az Ügynökség kiválaszthat pályázatokat olyan országokból is, amelyek nem tagjai az EU-nak feltéve, hogy a pályázat odaítélésének napján már aláírásra kerültek azok a </w:t>
      </w:r>
      <w:proofErr w:type="gramStart"/>
      <w:r w:rsidRPr="00BF3D1D">
        <w:rPr>
          <w:spacing w:val="2"/>
          <w:sz w:val="22"/>
        </w:rPr>
        <w:t>megállapodások</w:t>
      </w:r>
      <w:proofErr w:type="gramEnd"/>
      <w:r w:rsidRPr="00BF3D1D">
        <w:rPr>
          <w:spacing w:val="2"/>
          <w:sz w:val="22"/>
        </w:rPr>
        <w:t xml:space="preserve"> amelyek alapján az érintett országok részt vehetnek a fenti Rendeletben hivatkozott programban.</w:t>
      </w:r>
    </w:p>
    <w:p w:rsidR="007B0739" w:rsidRPr="00BF3D1D" w:rsidRDefault="0000208D">
      <w:pPr>
        <w:spacing w:before="2" w:line="240" w:lineRule="exact"/>
        <w:ind w:left="116" w:right="359"/>
        <w:rPr>
          <w:sz w:val="22"/>
          <w:szCs w:val="22"/>
        </w:rPr>
      </w:pPr>
      <w:r w:rsidRPr="00BF3D1D">
        <w:rPr>
          <w:spacing w:val="1"/>
          <w:sz w:val="22"/>
        </w:rPr>
        <w:t xml:space="preserve">(A Rendelet 8. pontjában rögzített előírásoknak megfelelő országok aktualizált listáját, amelyekkel a Bizottság megkezdte a tárgyalásokat, a következő linken lehet megtekinteni) </w:t>
      </w:r>
    </w:p>
    <w:p w:rsidR="007B0739" w:rsidRPr="00BF3D1D" w:rsidRDefault="00D761DD">
      <w:pPr>
        <w:spacing w:line="240" w:lineRule="exact"/>
        <w:ind w:left="116" w:right="2379"/>
        <w:jc w:val="both"/>
        <w:rPr>
          <w:sz w:val="22"/>
          <w:szCs w:val="22"/>
        </w:rPr>
      </w:pPr>
      <w:hyperlink r:id="rId11">
        <w:r w:rsidR="00FE51AF" w:rsidRPr="00BF3D1D">
          <w:rPr>
            <w:position w:val="-1"/>
            <w:sz w:val="22"/>
            <w:u w:val="single" w:color="000000"/>
          </w:rPr>
          <w:t>http://ec.europa.eu/culture/creative-europe/documents/eligible-countries.pdf</w:t>
        </w:r>
      </w:hyperlink>
      <w:hyperlink w:history="1">
        <w:r w:rsidR="00FE51AF" w:rsidRPr="00BF3D1D">
          <w:rPr>
            <w:position w:val="-1"/>
            <w:sz w:val="22"/>
          </w:rPr>
          <w:t>)</w:t>
        </w:r>
      </w:hyperlink>
    </w:p>
    <w:p w:rsidR="007B0739" w:rsidRPr="00BF3D1D" w:rsidRDefault="007B0739">
      <w:pPr>
        <w:spacing w:before="10" w:line="220" w:lineRule="exact"/>
        <w:rPr>
          <w:sz w:val="22"/>
          <w:szCs w:val="22"/>
        </w:rPr>
      </w:pPr>
    </w:p>
    <w:p w:rsidR="007B0739" w:rsidRPr="00BF3D1D" w:rsidRDefault="0000208D">
      <w:pPr>
        <w:spacing w:before="32" w:line="240" w:lineRule="exact"/>
        <w:ind w:left="116"/>
        <w:rPr>
          <w:sz w:val="22"/>
          <w:szCs w:val="22"/>
        </w:rPr>
      </w:pPr>
      <w:r w:rsidRPr="00BF3D1D">
        <w:rPr>
          <w:b/>
          <w:i/>
          <w:position w:val="-1"/>
          <w:sz w:val="22"/>
          <w:u w:val="thick" w:color="000000"/>
        </w:rPr>
        <w:t>5.3 Támogatható pályázók</w:t>
      </w:r>
    </w:p>
    <w:p w:rsidR="007B0739" w:rsidRPr="00BF3D1D" w:rsidRDefault="007B0739">
      <w:pPr>
        <w:spacing w:before="18" w:line="200" w:lineRule="exact"/>
      </w:pPr>
    </w:p>
    <w:p w:rsidR="007B0739" w:rsidRPr="00BF3D1D" w:rsidRDefault="0000208D">
      <w:pPr>
        <w:spacing w:before="32"/>
        <w:ind w:left="116" w:right="76"/>
        <w:jc w:val="both"/>
        <w:rPr>
          <w:sz w:val="22"/>
          <w:szCs w:val="22"/>
        </w:rPr>
      </w:pPr>
      <w:r w:rsidRPr="00BF3D1D">
        <w:rPr>
          <w:spacing w:val="2"/>
          <w:sz w:val="22"/>
        </w:rPr>
        <w:t>A filmfesztiváli projekt olyan európai cégek (magánvállalatok, non-profit szervezetek, egyesületek, jótékonysági szervezetek, alapítványok, önkormányzatok/városi hatóságok stb.) számára áll nyitva, amelyeket a MEDIA Alprogramban részt vevő valamelyik országban alapítottak, és amelyeknek közvetlen, vagy többségi tulajdonosai az adott ország állampolgárai.</w:t>
      </w:r>
    </w:p>
    <w:p w:rsidR="007B0739" w:rsidRPr="00BF3D1D" w:rsidRDefault="007B0739">
      <w:pPr>
        <w:spacing w:before="13" w:line="240" w:lineRule="exact"/>
        <w:rPr>
          <w:sz w:val="24"/>
          <w:szCs w:val="24"/>
        </w:rPr>
      </w:pPr>
    </w:p>
    <w:p w:rsidR="007B0739" w:rsidRPr="00BF3D1D" w:rsidRDefault="0000208D" w:rsidP="00A0487C">
      <w:pPr>
        <w:ind w:left="113"/>
        <w:jc w:val="both"/>
        <w:rPr>
          <w:sz w:val="22"/>
          <w:szCs w:val="22"/>
        </w:rPr>
      </w:pPr>
      <w:r w:rsidRPr="00BF3D1D">
        <w:rPr>
          <w:spacing w:val="-1"/>
          <w:sz w:val="22"/>
        </w:rPr>
        <w:t xml:space="preserve">Természetes személyek </w:t>
      </w:r>
      <w:r w:rsidRPr="00BF3D1D">
        <w:rPr>
          <w:b/>
          <w:spacing w:val="-1"/>
          <w:sz w:val="22"/>
        </w:rPr>
        <w:t>nem</w:t>
      </w:r>
      <w:r w:rsidRPr="00BF3D1D">
        <w:rPr>
          <w:spacing w:val="-1"/>
          <w:sz w:val="22"/>
        </w:rPr>
        <w:t xml:space="preserve"> pályázhatnak támogatásra.</w:t>
      </w:r>
    </w:p>
    <w:p w:rsidR="007B0739" w:rsidRPr="00BF3D1D" w:rsidRDefault="007B0739">
      <w:pPr>
        <w:spacing w:before="6" w:line="160" w:lineRule="exact"/>
        <w:rPr>
          <w:sz w:val="17"/>
          <w:szCs w:val="17"/>
        </w:rPr>
      </w:pPr>
    </w:p>
    <w:p w:rsidR="007B0739" w:rsidRPr="00BF3D1D" w:rsidRDefault="0000208D" w:rsidP="00A0487C">
      <w:pPr>
        <w:spacing w:line="240" w:lineRule="exact"/>
        <w:ind w:left="113"/>
        <w:jc w:val="both"/>
        <w:rPr>
          <w:sz w:val="22"/>
          <w:szCs w:val="22"/>
        </w:rPr>
      </w:pPr>
      <w:r w:rsidRPr="00BF3D1D">
        <w:rPr>
          <w:b/>
          <w:i/>
          <w:position w:val="-1"/>
          <w:sz w:val="22"/>
          <w:u w:val="thick" w:color="000000"/>
        </w:rPr>
        <w:t>5.4</w:t>
      </w:r>
      <w:r w:rsidRPr="00BF3D1D">
        <w:tab/>
      </w:r>
      <w:r w:rsidRPr="00BF3D1D">
        <w:rPr>
          <w:b/>
          <w:i/>
          <w:position w:val="-1"/>
          <w:sz w:val="22"/>
          <w:u w:val="thick" w:color="000000"/>
        </w:rPr>
        <w:t>Támogatható tevékenységek</w:t>
      </w:r>
    </w:p>
    <w:p w:rsidR="007B0739" w:rsidRPr="00BF3D1D" w:rsidRDefault="007B0739">
      <w:pPr>
        <w:spacing w:before="1" w:line="220" w:lineRule="exact"/>
        <w:rPr>
          <w:sz w:val="22"/>
          <w:szCs w:val="22"/>
        </w:rPr>
      </w:pPr>
    </w:p>
    <w:p w:rsidR="007B0739" w:rsidRPr="00BF3D1D" w:rsidRDefault="0000208D">
      <w:pPr>
        <w:spacing w:before="32"/>
        <w:ind w:left="116" w:right="80"/>
        <w:jc w:val="both"/>
        <w:rPr>
          <w:sz w:val="22"/>
          <w:szCs w:val="22"/>
        </w:rPr>
      </w:pPr>
      <w:r w:rsidRPr="00BF3D1D">
        <w:rPr>
          <w:spacing w:val="-1"/>
          <w:sz w:val="22"/>
        </w:rPr>
        <w:t xml:space="preserve">Csak azokat a pályázatokat fogadjuk </w:t>
      </w:r>
      <w:proofErr w:type="gramStart"/>
      <w:r w:rsidRPr="00BF3D1D">
        <w:rPr>
          <w:spacing w:val="-1"/>
          <w:sz w:val="22"/>
        </w:rPr>
        <w:t>be</w:t>
      </w:r>
      <w:proofErr w:type="gramEnd"/>
      <w:r w:rsidRPr="00BF3D1D">
        <w:rPr>
          <w:spacing w:val="-1"/>
          <w:sz w:val="22"/>
        </w:rPr>
        <w:t xml:space="preserve"> amelyeket a MEDIA Alprogramban részt vevő országokban filmfesztiválokat szervező, támogatható cégek nyújtanak be.</w:t>
      </w:r>
    </w:p>
    <w:p w:rsidR="007B0739" w:rsidRPr="00BF3D1D" w:rsidRDefault="007B0739">
      <w:pPr>
        <w:spacing w:before="10" w:line="160" w:lineRule="exact"/>
        <w:rPr>
          <w:sz w:val="16"/>
          <w:szCs w:val="16"/>
        </w:rPr>
      </w:pPr>
    </w:p>
    <w:p w:rsidR="007B0739" w:rsidRPr="00BF3D1D" w:rsidRDefault="007B0739">
      <w:pPr>
        <w:spacing w:line="200" w:lineRule="exact"/>
      </w:pPr>
    </w:p>
    <w:p w:rsidR="007B0739" w:rsidRPr="00BF3D1D" w:rsidRDefault="0000208D">
      <w:pPr>
        <w:ind w:left="116" w:right="88"/>
        <w:jc w:val="both"/>
        <w:rPr>
          <w:sz w:val="22"/>
          <w:szCs w:val="22"/>
        </w:rPr>
      </w:pPr>
      <w:r w:rsidRPr="00BF3D1D">
        <w:rPr>
          <w:sz w:val="22"/>
        </w:rPr>
        <w:t>A támogatható programoknak legkevesebb 70%-át be kell mutatni a közönségnek az adott fesztivál során, VAGY a MEDIA Alprogramban részt vevő országokból legalább 100 játékfilmnek (vagy 400 rövidfilmnek) kell származnia. Ezen belül a "MEDIA Alprogram országaiból" származó programok esetén</w:t>
      </w:r>
    </w:p>
    <w:p w:rsidR="007B0739" w:rsidRPr="00BF3D1D" w:rsidRDefault="007B0739">
      <w:pPr>
        <w:spacing w:before="10" w:line="100" w:lineRule="exact"/>
        <w:rPr>
          <w:sz w:val="11"/>
          <w:szCs w:val="11"/>
        </w:rPr>
      </w:pPr>
    </w:p>
    <w:p w:rsidR="007B0739" w:rsidRPr="00BF3D1D" w:rsidRDefault="0000208D">
      <w:pPr>
        <w:ind w:left="1256"/>
        <w:rPr>
          <w:sz w:val="22"/>
          <w:szCs w:val="22"/>
        </w:rPr>
      </w:pPr>
      <w:r w:rsidRPr="00BF3D1D">
        <w:rPr>
          <w:rFonts w:ascii="Symbol" w:eastAsia="Symbol" w:hAnsi="Symbol" w:cs="Symbol"/>
          <w:sz w:val="22"/>
          <w:szCs w:val="22"/>
        </w:rPr>
        <w:t></w:t>
      </w:r>
      <w:r w:rsidRPr="00BF3D1D">
        <w:rPr>
          <w:sz w:val="22"/>
        </w:rPr>
        <w:t xml:space="preserve">    </w:t>
      </w:r>
      <w:proofErr w:type="gramStart"/>
      <w:r w:rsidRPr="00BF3D1D">
        <w:rPr>
          <w:sz w:val="22"/>
        </w:rPr>
        <w:t>a</w:t>
      </w:r>
      <w:proofErr w:type="gramEnd"/>
      <w:r w:rsidRPr="00BF3D1D">
        <w:rPr>
          <w:sz w:val="22"/>
        </w:rPr>
        <w:t xml:space="preserve"> filmek 50%-a kötelezően nem lehet hazai produkció.</w:t>
      </w:r>
    </w:p>
    <w:p w:rsidR="007B0739" w:rsidRPr="00BF3D1D" w:rsidRDefault="0000208D">
      <w:pPr>
        <w:spacing w:line="260" w:lineRule="exact"/>
        <w:ind w:left="1256"/>
        <w:rPr>
          <w:sz w:val="22"/>
          <w:szCs w:val="22"/>
        </w:rPr>
      </w:pPr>
      <w:r w:rsidRPr="00BF3D1D">
        <w:rPr>
          <w:rFonts w:ascii="Symbol" w:eastAsia="Symbol" w:hAnsi="Symbol" w:cs="Symbol"/>
          <w:position w:val="-1"/>
          <w:sz w:val="22"/>
          <w:szCs w:val="22"/>
        </w:rPr>
        <w:t></w:t>
      </w:r>
      <w:r w:rsidRPr="00BF3D1D">
        <w:rPr>
          <w:position w:val="-1"/>
          <w:sz w:val="22"/>
        </w:rPr>
        <w:t xml:space="preserve">    </w:t>
      </w:r>
      <w:proofErr w:type="gramStart"/>
      <w:r w:rsidRPr="00BF3D1D">
        <w:rPr>
          <w:position w:val="-1"/>
          <w:sz w:val="22"/>
        </w:rPr>
        <w:t>az</w:t>
      </w:r>
      <w:proofErr w:type="gramEnd"/>
      <w:r w:rsidRPr="00BF3D1D">
        <w:rPr>
          <w:position w:val="-1"/>
          <w:sz w:val="22"/>
        </w:rPr>
        <w:t xml:space="preserve"> ilyen országok közül legalább 15-nek kell képviseltetnie magát.</w:t>
      </w:r>
    </w:p>
    <w:p w:rsidR="007B0739" w:rsidRPr="00BF3D1D" w:rsidRDefault="007B0739">
      <w:pPr>
        <w:spacing w:before="3" w:line="160" w:lineRule="exact"/>
        <w:rPr>
          <w:sz w:val="17"/>
          <w:szCs w:val="17"/>
        </w:rPr>
      </w:pPr>
    </w:p>
    <w:p w:rsidR="007B0739" w:rsidRPr="00BF3D1D" w:rsidRDefault="007B0739">
      <w:pPr>
        <w:spacing w:line="200" w:lineRule="exact"/>
      </w:pPr>
    </w:p>
    <w:p w:rsidR="007B0739" w:rsidRPr="00BF3D1D" w:rsidRDefault="0000208D" w:rsidP="00A0487C">
      <w:pPr>
        <w:spacing w:line="240" w:lineRule="exact"/>
        <w:ind w:left="113"/>
        <w:jc w:val="both"/>
        <w:rPr>
          <w:sz w:val="22"/>
          <w:szCs w:val="22"/>
        </w:rPr>
      </w:pPr>
      <w:r w:rsidRPr="00BF3D1D">
        <w:rPr>
          <w:spacing w:val="-1"/>
          <w:position w:val="-1"/>
          <w:sz w:val="22"/>
        </w:rPr>
        <w:t>A projekteknek az alábbi időszakok során kell elkezdődnie:</w:t>
      </w:r>
    </w:p>
    <w:p w:rsidR="007B0739" w:rsidRPr="00BF3D1D" w:rsidRDefault="007B0739">
      <w:pPr>
        <w:spacing w:before="19" w:line="240" w:lineRule="exact"/>
        <w:rPr>
          <w:sz w:val="24"/>
          <w:szCs w:val="24"/>
        </w:rPr>
      </w:pPr>
    </w:p>
    <w:tbl>
      <w:tblPr>
        <w:tblW w:w="0" w:type="auto"/>
        <w:tblInd w:w="96" w:type="dxa"/>
        <w:tblLayout w:type="fixed"/>
        <w:tblCellMar>
          <w:left w:w="0" w:type="dxa"/>
          <w:right w:w="0" w:type="dxa"/>
        </w:tblCellMar>
        <w:tblLook w:val="01E0"/>
      </w:tblPr>
      <w:tblGrid>
        <w:gridCol w:w="2425"/>
        <w:gridCol w:w="2693"/>
        <w:gridCol w:w="2269"/>
      </w:tblGrid>
      <w:tr w:rsidR="007B0739" w:rsidRPr="00BF3D1D">
        <w:trPr>
          <w:trHeight w:hRule="exact" w:val="768"/>
        </w:trPr>
        <w:tc>
          <w:tcPr>
            <w:tcW w:w="2425" w:type="dxa"/>
            <w:tcBorders>
              <w:top w:val="single" w:sz="5" w:space="0" w:color="000000"/>
              <w:left w:val="single" w:sz="5" w:space="0" w:color="000000"/>
              <w:bottom w:val="single" w:sz="5" w:space="0" w:color="000000"/>
              <w:right w:val="single" w:sz="5" w:space="0" w:color="000000"/>
            </w:tcBorders>
          </w:tcPr>
          <w:p w:rsidR="007B0739" w:rsidRPr="00BF3D1D" w:rsidRDefault="007B0739"/>
        </w:tc>
        <w:tc>
          <w:tcPr>
            <w:tcW w:w="269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5" w:line="240" w:lineRule="exact"/>
              <w:rPr>
                <w:sz w:val="24"/>
                <w:szCs w:val="24"/>
              </w:rPr>
            </w:pPr>
          </w:p>
          <w:p w:rsidR="007B0739" w:rsidRPr="00BF3D1D" w:rsidRDefault="0000208D">
            <w:pPr>
              <w:ind w:left="105"/>
              <w:rPr>
                <w:sz w:val="22"/>
                <w:szCs w:val="22"/>
              </w:rPr>
            </w:pPr>
            <w:r w:rsidRPr="00BF3D1D">
              <w:rPr>
                <w:spacing w:val="-1"/>
                <w:sz w:val="22"/>
              </w:rPr>
              <w:t>Projekt kezdő időpontja</w:t>
            </w:r>
          </w:p>
        </w:tc>
        <w:tc>
          <w:tcPr>
            <w:tcW w:w="2269"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5" w:line="240" w:lineRule="exact"/>
              <w:rPr>
                <w:sz w:val="24"/>
                <w:szCs w:val="24"/>
              </w:rPr>
            </w:pPr>
          </w:p>
          <w:p w:rsidR="007B0739" w:rsidRPr="00BF3D1D" w:rsidRDefault="0000208D">
            <w:pPr>
              <w:ind w:left="105"/>
              <w:rPr>
                <w:sz w:val="22"/>
                <w:szCs w:val="22"/>
              </w:rPr>
            </w:pPr>
            <w:r w:rsidRPr="00BF3D1D">
              <w:rPr>
                <w:sz w:val="22"/>
              </w:rPr>
              <w:t>A projekt időtartama</w:t>
            </w:r>
          </w:p>
        </w:tc>
      </w:tr>
      <w:tr w:rsidR="007B0739" w:rsidRPr="00BF3D1D">
        <w:trPr>
          <w:trHeight w:hRule="exact" w:val="770"/>
        </w:trPr>
        <w:tc>
          <w:tcPr>
            <w:tcW w:w="2425"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line="120" w:lineRule="exact"/>
              <w:rPr>
                <w:sz w:val="12"/>
                <w:szCs w:val="12"/>
              </w:rPr>
            </w:pPr>
          </w:p>
          <w:p w:rsidR="007B0739" w:rsidRPr="00BF3D1D" w:rsidRDefault="0000208D">
            <w:pPr>
              <w:ind w:left="102"/>
              <w:rPr>
                <w:sz w:val="22"/>
                <w:szCs w:val="22"/>
              </w:rPr>
            </w:pPr>
            <w:r w:rsidRPr="00BF3D1D">
              <w:rPr>
                <w:sz w:val="22"/>
              </w:rPr>
              <w:t>Pályázatok benyújtási határideje:</w:t>
            </w:r>
          </w:p>
          <w:p w:rsidR="007B0739" w:rsidRPr="00BF3D1D" w:rsidRDefault="0000208D">
            <w:pPr>
              <w:spacing w:before="1"/>
              <w:ind w:left="102"/>
              <w:rPr>
                <w:sz w:val="22"/>
                <w:szCs w:val="22"/>
              </w:rPr>
            </w:pPr>
            <w:r w:rsidRPr="00BF3D1D">
              <w:rPr>
                <w:sz w:val="22"/>
              </w:rPr>
              <w:t>2014. február 28.</w:t>
            </w:r>
          </w:p>
        </w:tc>
        <w:tc>
          <w:tcPr>
            <w:tcW w:w="269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line="120" w:lineRule="exact"/>
              <w:rPr>
                <w:sz w:val="12"/>
                <w:szCs w:val="12"/>
              </w:rPr>
            </w:pPr>
          </w:p>
          <w:p w:rsidR="007B0739" w:rsidRPr="00BF3D1D" w:rsidRDefault="0000208D">
            <w:pPr>
              <w:ind w:left="105"/>
              <w:rPr>
                <w:sz w:val="22"/>
                <w:szCs w:val="22"/>
              </w:rPr>
            </w:pPr>
            <w:r w:rsidRPr="00BF3D1D">
              <w:rPr>
                <w:spacing w:val="-1"/>
                <w:sz w:val="22"/>
              </w:rPr>
              <w:t>2014.05.01 és</w:t>
            </w:r>
          </w:p>
          <w:p w:rsidR="007B0739" w:rsidRPr="00BF3D1D" w:rsidRDefault="0000208D">
            <w:pPr>
              <w:spacing w:before="1"/>
              <w:ind w:left="105"/>
              <w:rPr>
                <w:sz w:val="22"/>
                <w:szCs w:val="22"/>
              </w:rPr>
            </w:pPr>
            <w:r w:rsidRPr="00BF3D1D">
              <w:rPr>
                <w:sz w:val="22"/>
              </w:rPr>
              <w:t>2014.10.31. között</w:t>
            </w:r>
          </w:p>
        </w:tc>
        <w:tc>
          <w:tcPr>
            <w:tcW w:w="2269"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7" w:line="240" w:lineRule="exact"/>
              <w:rPr>
                <w:sz w:val="24"/>
                <w:szCs w:val="24"/>
              </w:rPr>
            </w:pPr>
          </w:p>
          <w:p w:rsidR="007B0739" w:rsidRPr="00BF3D1D" w:rsidRDefault="0000208D">
            <w:pPr>
              <w:ind w:left="105"/>
              <w:rPr>
                <w:sz w:val="22"/>
                <w:szCs w:val="22"/>
              </w:rPr>
            </w:pPr>
            <w:r w:rsidRPr="00BF3D1D">
              <w:rPr>
                <w:sz w:val="22"/>
              </w:rPr>
              <w:t>10 hónap</w:t>
            </w:r>
          </w:p>
        </w:tc>
      </w:tr>
      <w:tr w:rsidR="007B0739" w:rsidRPr="00BF3D1D">
        <w:trPr>
          <w:trHeight w:hRule="exact" w:val="768"/>
        </w:trPr>
        <w:tc>
          <w:tcPr>
            <w:tcW w:w="2425"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line="120" w:lineRule="exact"/>
              <w:rPr>
                <w:sz w:val="12"/>
                <w:szCs w:val="12"/>
              </w:rPr>
            </w:pPr>
          </w:p>
          <w:p w:rsidR="007B0739" w:rsidRPr="00BF3D1D" w:rsidRDefault="0000208D">
            <w:pPr>
              <w:ind w:left="102"/>
              <w:rPr>
                <w:sz w:val="22"/>
                <w:szCs w:val="22"/>
              </w:rPr>
            </w:pPr>
            <w:r w:rsidRPr="00BF3D1D">
              <w:rPr>
                <w:sz w:val="22"/>
              </w:rPr>
              <w:t>Pályázatok benyújtási határideje:</w:t>
            </w:r>
          </w:p>
          <w:p w:rsidR="007B0739" w:rsidRPr="00BF3D1D" w:rsidRDefault="0000208D">
            <w:pPr>
              <w:spacing w:line="240" w:lineRule="exact"/>
              <w:ind w:left="102"/>
              <w:rPr>
                <w:sz w:val="22"/>
                <w:szCs w:val="22"/>
              </w:rPr>
            </w:pPr>
            <w:r w:rsidRPr="00BF3D1D">
              <w:rPr>
                <w:sz w:val="22"/>
              </w:rPr>
              <w:t>2014. július 4.</w:t>
            </w:r>
          </w:p>
        </w:tc>
        <w:tc>
          <w:tcPr>
            <w:tcW w:w="269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line="120" w:lineRule="exact"/>
              <w:rPr>
                <w:sz w:val="12"/>
                <w:szCs w:val="12"/>
              </w:rPr>
            </w:pPr>
          </w:p>
          <w:p w:rsidR="007B0739" w:rsidRPr="00BF3D1D" w:rsidRDefault="0000208D">
            <w:pPr>
              <w:ind w:left="105"/>
              <w:rPr>
                <w:sz w:val="22"/>
                <w:szCs w:val="22"/>
              </w:rPr>
            </w:pPr>
            <w:r w:rsidRPr="00BF3D1D">
              <w:rPr>
                <w:spacing w:val="-1"/>
                <w:sz w:val="22"/>
              </w:rPr>
              <w:t>2014.11.01 és</w:t>
            </w:r>
          </w:p>
          <w:p w:rsidR="007B0739" w:rsidRPr="00BF3D1D" w:rsidRDefault="0000208D">
            <w:pPr>
              <w:spacing w:line="240" w:lineRule="exact"/>
              <w:ind w:left="105"/>
              <w:rPr>
                <w:sz w:val="22"/>
                <w:szCs w:val="22"/>
              </w:rPr>
            </w:pPr>
            <w:r w:rsidRPr="00BF3D1D">
              <w:rPr>
                <w:sz w:val="22"/>
              </w:rPr>
              <w:t>2015.04.30. között</w:t>
            </w:r>
          </w:p>
        </w:tc>
        <w:tc>
          <w:tcPr>
            <w:tcW w:w="2269"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5" w:line="240" w:lineRule="exact"/>
              <w:rPr>
                <w:sz w:val="24"/>
                <w:szCs w:val="24"/>
              </w:rPr>
            </w:pPr>
          </w:p>
          <w:p w:rsidR="007B0739" w:rsidRPr="00BF3D1D" w:rsidRDefault="0000208D">
            <w:pPr>
              <w:ind w:left="105"/>
              <w:rPr>
                <w:sz w:val="22"/>
                <w:szCs w:val="22"/>
              </w:rPr>
            </w:pPr>
            <w:r w:rsidRPr="00BF3D1D">
              <w:rPr>
                <w:sz w:val="22"/>
              </w:rPr>
              <w:t>10 hónap</w:t>
            </w:r>
          </w:p>
        </w:tc>
      </w:tr>
    </w:tbl>
    <w:p w:rsidR="007B0739" w:rsidRPr="00BF3D1D" w:rsidRDefault="007B0739">
      <w:pPr>
        <w:spacing w:line="200" w:lineRule="exact"/>
      </w:pPr>
    </w:p>
    <w:p w:rsidR="007B0739" w:rsidRPr="00BF3D1D" w:rsidRDefault="007B0739">
      <w:pPr>
        <w:spacing w:before="2" w:line="260" w:lineRule="exact"/>
        <w:rPr>
          <w:sz w:val="26"/>
          <w:szCs w:val="26"/>
        </w:rPr>
      </w:pPr>
    </w:p>
    <w:p w:rsidR="007B0739" w:rsidRPr="00BF3D1D" w:rsidRDefault="0000208D">
      <w:pPr>
        <w:spacing w:before="36" w:line="240" w:lineRule="exact"/>
        <w:ind w:left="116" w:right="87"/>
        <w:jc w:val="both"/>
        <w:rPr>
          <w:sz w:val="22"/>
          <w:szCs w:val="22"/>
        </w:rPr>
      </w:pPr>
      <w:r w:rsidRPr="00BF3D1D">
        <w:rPr>
          <w:spacing w:val="2"/>
          <w:sz w:val="22"/>
        </w:rPr>
        <w:t xml:space="preserve">A projekt a tevékenység kezdő dátuma előtt 6 hónappal indul és </w:t>
      </w:r>
      <w:proofErr w:type="gramStart"/>
      <w:r w:rsidRPr="00BF3D1D">
        <w:rPr>
          <w:spacing w:val="2"/>
          <w:sz w:val="22"/>
        </w:rPr>
        <w:t>ezen</w:t>
      </w:r>
      <w:proofErr w:type="gramEnd"/>
      <w:r w:rsidRPr="00BF3D1D">
        <w:rPr>
          <w:spacing w:val="2"/>
          <w:sz w:val="22"/>
        </w:rPr>
        <w:t xml:space="preserve"> dátum után 4 hónappal ér véget. A projektek maximális tartama 10 hónap.</w:t>
      </w:r>
    </w:p>
    <w:p w:rsidR="007B0739" w:rsidRPr="00BF3D1D" w:rsidRDefault="007B0739">
      <w:pPr>
        <w:spacing w:before="9" w:line="100" w:lineRule="exact"/>
        <w:rPr>
          <w:sz w:val="11"/>
          <w:szCs w:val="11"/>
        </w:rPr>
      </w:pPr>
    </w:p>
    <w:p w:rsidR="007B0739" w:rsidRPr="00BF3D1D" w:rsidRDefault="0000208D">
      <w:pPr>
        <w:ind w:left="116" w:right="76"/>
        <w:jc w:val="both"/>
        <w:rPr>
          <w:sz w:val="22"/>
          <w:szCs w:val="22"/>
        </w:rPr>
      </w:pPr>
      <w:r w:rsidRPr="00BF3D1D">
        <w:rPr>
          <w:spacing w:val="-1"/>
          <w:sz w:val="22"/>
        </w:rPr>
        <w:t>Amennyiben azonban a megállapodás aláírását és a projekt kezdetét követően kiderül, hogy a kedvezményezett, rajta kívül álló, megfelelően megindokolt ok miatt nem tudja befejezni a projektet a megadott időszak alatt, engedélyezhető a támogatható időszak meghosszabbítása. Az időszak maximálisan további 6 hónappal hosszabbítható meg, ha ezt a megállapodásban rögzített határidő lejárta előtt kérvényezik. A projektek maximális tartama 16 hónap.</w:t>
      </w:r>
    </w:p>
    <w:p w:rsidR="007B0739" w:rsidRPr="00BF3D1D" w:rsidRDefault="007B0739">
      <w:pPr>
        <w:spacing w:before="13" w:line="240" w:lineRule="exact"/>
        <w:rPr>
          <w:sz w:val="24"/>
          <w:szCs w:val="24"/>
        </w:rPr>
      </w:pPr>
    </w:p>
    <w:p w:rsidR="007B0739" w:rsidRPr="00BF3D1D" w:rsidRDefault="0000208D" w:rsidP="00A0487C">
      <w:pPr>
        <w:ind w:left="113"/>
        <w:jc w:val="both"/>
        <w:rPr>
          <w:sz w:val="22"/>
          <w:szCs w:val="22"/>
        </w:rPr>
      </w:pPr>
      <w:r w:rsidRPr="00BF3D1D">
        <w:rPr>
          <w:spacing w:val="2"/>
          <w:sz w:val="22"/>
        </w:rPr>
        <w:t>A következő rendezvények nem számítanak támogathatónak:</w:t>
      </w:r>
    </w:p>
    <w:p w:rsidR="007B0739" w:rsidRPr="00BF3D1D" w:rsidRDefault="0000208D" w:rsidP="00A0487C">
      <w:pPr>
        <w:spacing w:before="5" w:line="240" w:lineRule="exact"/>
        <w:ind w:left="116" w:right="78"/>
        <w:jc w:val="both"/>
        <w:rPr>
          <w:sz w:val="22"/>
          <w:szCs w:val="22"/>
        </w:rPr>
      </w:pPr>
      <w:r w:rsidRPr="00BF3D1D">
        <w:rPr>
          <w:sz w:val="22"/>
        </w:rPr>
        <w:t>- Olyan alkotásoknak szentelt fesztiválok, amelyek nem minősülnek támogathatónak, pl. reklámok, eseményekről adott élő közvetítések, zenei videók, videojátékok, amatőr filmek, mobiltelefonos filmek valamint nem narratív jellegű művészeti alkotások</w:t>
      </w:r>
      <w:r w:rsidR="00A0487C" w:rsidRPr="00BF3D1D">
        <w:rPr>
          <w:sz w:val="22"/>
        </w:rPr>
        <w:t>.</w:t>
      </w:r>
      <w:r w:rsidR="00D761DD" w:rsidRPr="00BF3D1D">
        <w:pict>
          <v:group id="_x0000_s1100" style="position:absolute;left:0;text-align:left;margin-left:64.9pt;margin-top:121.15pt;width:465.55pt;height:16.2pt;z-index:-1174;mso-position-horizontal-relative:page;mso-position-vertical-relative:page" coordorigin="1298,2423" coordsize="9311,324">
            <v:group id="_x0000_s1101" style="position:absolute;left:1308;top:2434;width:9290;height:0" coordorigin="1308,2434" coordsize="9290,0">
              <v:shape id="_x0000_s1108" style="position:absolute;left:1308;top:2434;width:9290;height:0" coordorigin="1308,2434" coordsize="9290,0" path="m1308,2434r9290,e" filled="f" strokeweight=".58pt">
                <v:path arrowok="t"/>
              </v:shape>
              <v:group id="_x0000_s1102" style="position:absolute;left:1308;top:2736;width:9290;height:0" coordorigin="1308,2736" coordsize="9290,0">
                <v:shape id="_x0000_s1107" style="position:absolute;left:1308;top:2736;width:9290;height:0" coordorigin="1308,2736" coordsize="9290,0" path="m1308,2736r9290,e" filled="f" strokeweight=".58pt">
                  <v:path arrowok="t"/>
                </v:shape>
                <v:group id="_x0000_s1103" style="position:absolute;left:1304;top:2429;width:0;height:312" coordorigin="1304,2429" coordsize="0,312">
                  <v:shape id="_x0000_s1106" style="position:absolute;left:1304;top:2429;width:0;height:312" coordorigin="1304,2429" coordsize="0,312" path="m1304,2429r,312e" filled="f" strokeweight=".58pt">
                    <v:path arrowok="t"/>
                  </v:shape>
                  <v:group id="_x0000_s1104" style="position:absolute;left:10603;top:2429;width:0;height:312" coordorigin="10603,2429" coordsize="0,312">
                    <v:shape id="_x0000_s1105" style="position:absolute;left:10603;top:2429;width:0;height:312" coordorigin="10603,2429" coordsize="0,312" path="m10603,2429r,312e" filled="f" strokeweight=".58pt">
                      <v:path arrowok="t"/>
                    </v:shape>
                  </v:group>
                </v:group>
              </v:group>
            </v:group>
            <w10:wrap anchorx="page" anchory="page"/>
          </v:group>
        </w:pict>
      </w:r>
      <w:r w:rsidR="00A0487C" w:rsidRPr="00BF3D1D">
        <w:rPr>
          <w:sz w:val="22"/>
        </w:rPr>
        <w:t xml:space="preserve"> Tematikus fesztiválok (példák: </w:t>
      </w:r>
      <w:r w:rsidR="00FE51AF" w:rsidRPr="00BF3D1D">
        <w:rPr>
          <w:sz w:val="22"/>
        </w:rPr>
        <w:t>régészet vagy antropológia, orvostudomány, madártan, tudomány, környezet, turizmus, sport stb.)</w:t>
      </w:r>
    </w:p>
    <w:p w:rsidR="007B0739" w:rsidRPr="00BF3D1D" w:rsidRDefault="007B0739">
      <w:pPr>
        <w:spacing w:before="10" w:line="120" w:lineRule="exact"/>
        <w:rPr>
          <w:sz w:val="13"/>
          <w:szCs w:val="13"/>
        </w:rPr>
      </w:pPr>
    </w:p>
    <w:p w:rsidR="007B0739" w:rsidRPr="00BF3D1D" w:rsidRDefault="007B0739">
      <w:pPr>
        <w:spacing w:line="200" w:lineRule="exact"/>
      </w:pPr>
    </w:p>
    <w:p w:rsidR="007B0739" w:rsidRPr="00BF3D1D" w:rsidRDefault="007B0739">
      <w:pPr>
        <w:spacing w:line="200" w:lineRule="exact"/>
      </w:pPr>
    </w:p>
    <w:p w:rsidR="007B0739" w:rsidRPr="00BF3D1D" w:rsidRDefault="0000208D">
      <w:pPr>
        <w:spacing w:line="240" w:lineRule="exact"/>
        <w:ind w:left="116"/>
        <w:rPr>
          <w:sz w:val="22"/>
          <w:szCs w:val="22"/>
        </w:rPr>
      </w:pPr>
      <w:r w:rsidRPr="00BF3D1D">
        <w:rPr>
          <w:b/>
          <w:position w:val="-1"/>
          <w:sz w:val="22"/>
        </w:rPr>
        <w:lastRenderedPageBreak/>
        <w:t>6.          KIZÁRÁSI SZEMPONTOK</w:t>
      </w:r>
    </w:p>
    <w:p w:rsidR="007B0739" w:rsidRPr="00BF3D1D" w:rsidRDefault="007B0739">
      <w:pPr>
        <w:spacing w:before="14" w:line="240" w:lineRule="exact"/>
        <w:rPr>
          <w:sz w:val="24"/>
          <w:szCs w:val="24"/>
        </w:rPr>
      </w:pPr>
    </w:p>
    <w:p w:rsidR="007B0739" w:rsidRPr="00BF3D1D" w:rsidRDefault="0000208D">
      <w:pPr>
        <w:spacing w:before="32" w:line="240" w:lineRule="exact"/>
        <w:ind w:left="116"/>
        <w:rPr>
          <w:sz w:val="22"/>
          <w:szCs w:val="22"/>
        </w:rPr>
      </w:pPr>
      <w:r w:rsidRPr="00BF3D1D">
        <w:rPr>
          <w:b/>
          <w:i/>
          <w:position w:val="-1"/>
          <w:sz w:val="22"/>
          <w:u w:val="thick" w:color="000000"/>
        </w:rPr>
        <w:t>6,1.       Kizárás a részvételből</w:t>
      </w:r>
    </w:p>
    <w:p w:rsidR="007B0739" w:rsidRPr="00BF3D1D" w:rsidRDefault="007B0739">
      <w:pPr>
        <w:spacing w:before="1" w:line="220" w:lineRule="exact"/>
        <w:rPr>
          <w:sz w:val="22"/>
          <w:szCs w:val="22"/>
        </w:rPr>
      </w:pPr>
    </w:p>
    <w:p w:rsidR="007B0739" w:rsidRPr="00BF3D1D" w:rsidRDefault="0000208D">
      <w:pPr>
        <w:spacing w:before="36" w:line="240" w:lineRule="exact"/>
        <w:ind w:left="116" w:right="81"/>
        <w:rPr>
          <w:sz w:val="22"/>
          <w:szCs w:val="22"/>
        </w:rPr>
      </w:pPr>
      <w:r w:rsidRPr="00BF3D1D">
        <w:rPr>
          <w:spacing w:val="-1"/>
          <w:sz w:val="22"/>
        </w:rPr>
        <w:t>Kizárásra kerülnek azok a pályázók, amelyek az alábbi helyzetek valamelyikének alanyai:</w:t>
      </w:r>
    </w:p>
    <w:p w:rsidR="007B0739" w:rsidRPr="00BF3D1D" w:rsidRDefault="0000208D">
      <w:pPr>
        <w:spacing w:before="78"/>
        <w:ind w:left="836" w:right="78" w:hanging="720"/>
        <w:jc w:val="both"/>
        <w:rPr>
          <w:sz w:val="22"/>
          <w:szCs w:val="22"/>
        </w:rPr>
      </w:pPr>
      <w:proofErr w:type="gramStart"/>
      <w:r w:rsidRPr="00BF3D1D">
        <w:rPr>
          <w:spacing w:val="1"/>
          <w:sz w:val="22"/>
        </w:rPr>
        <w:t>a</w:t>
      </w:r>
      <w:proofErr w:type="gramEnd"/>
      <w:r w:rsidRPr="00BF3D1D">
        <w:rPr>
          <w:spacing w:val="1"/>
          <w:sz w:val="22"/>
        </w:rPr>
        <w:t>)</w:t>
      </w:r>
      <w:r w:rsidRPr="00BF3D1D">
        <w:tab/>
      </w:r>
      <w:r w:rsidRPr="00BF3D1D">
        <w:rPr>
          <w:spacing w:val="1"/>
          <w:sz w:val="22"/>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rsidR="007B0739" w:rsidRPr="00BF3D1D" w:rsidRDefault="0000208D">
      <w:pPr>
        <w:spacing w:before="1" w:line="240" w:lineRule="exact"/>
        <w:ind w:left="836" w:right="77" w:hanging="720"/>
        <w:jc w:val="both"/>
        <w:rPr>
          <w:sz w:val="22"/>
          <w:szCs w:val="22"/>
        </w:rPr>
      </w:pPr>
      <w:r w:rsidRPr="00BF3D1D">
        <w:rPr>
          <w:spacing w:val="1"/>
          <w:sz w:val="22"/>
        </w:rPr>
        <w:t>(b)</w:t>
      </w:r>
      <w:r w:rsidRPr="00BF3D1D">
        <w:tab/>
      </w:r>
      <w:r w:rsidRPr="00BF3D1D">
        <w:rPr>
          <w:spacing w:val="1"/>
          <w:sz w:val="22"/>
        </w:rPr>
        <w:t xml:space="preserve">őket személyesen, vagy az őket képviselő, nevükben döntési vagy ellenőrzési jogkörrel rendelkező személyeket szakmai magatartásukra vonatkozó bűncselekmény miatt </w:t>
      </w:r>
    </w:p>
    <w:p w:rsidR="007B0739" w:rsidRPr="00BF3D1D" w:rsidRDefault="0000208D">
      <w:pPr>
        <w:spacing w:line="240" w:lineRule="exact"/>
        <w:ind w:left="836"/>
        <w:rPr>
          <w:sz w:val="22"/>
          <w:szCs w:val="22"/>
        </w:rPr>
      </w:pPr>
      <w:proofErr w:type="gramStart"/>
      <w:r w:rsidRPr="00BF3D1D">
        <w:rPr>
          <w:sz w:val="22"/>
        </w:rPr>
        <w:t>jogerős</w:t>
      </w:r>
      <w:proofErr w:type="gramEnd"/>
      <w:r w:rsidRPr="00BF3D1D">
        <w:rPr>
          <w:sz w:val="22"/>
        </w:rPr>
        <w:t xml:space="preserve"> ítéletben elítélték egy olyan tagállamban, amely jogosult jogerős ítéletet hozni;</w:t>
      </w:r>
    </w:p>
    <w:p w:rsidR="007B0739" w:rsidRPr="00BF3D1D" w:rsidRDefault="0000208D">
      <w:pPr>
        <w:spacing w:before="5" w:line="240" w:lineRule="exact"/>
        <w:ind w:left="836" w:right="77" w:hanging="720"/>
        <w:jc w:val="both"/>
        <w:rPr>
          <w:sz w:val="22"/>
          <w:szCs w:val="22"/>
        </w:rPr>
      </w:pPr>
      <w:r w:rsidRPr="00BF3D1D">
        <w:rPr>
          <w:spacing w:val="1"/>
          <w:sz w:val="22"/>
        </w:rPr>
        <w:t>c)</w:t>
      </w:r>
      <w:r w:rsidRPr="00BF3D1D">
        <w:tab/>
      </w:r>
      <w:r w:rsidRPr="00BF3D1D">
        <w:rPr>
          <w:spacing w:val="1"/>
          <w:sz w:val="22"/>
        </w:rPr>
        <w:t>súlyos szakmai vétségben bűnös, amely a szerződő hatóság által elfogadott bármely eszközzel bizonyított, ideértve az Európai Beruházási Bank (EBB) és más nemzetközi szervezetek döntéseit is;</w:t>
      </w:r>
    </w:p>
    <w:p w:rsidR="007B0739" w:rsidRPr="00BF3D1D" w:rsidRDefault="0000208D">
      <w:pPr>
        <w:spacing w:before="2" w:line="240" w:lineRule="exact"/>
        <w:ind w:left="836" w:right="82" w:hanging="720"/>
        <w:jc w:val="both"/>
        <w:rPr>
          <w:sz w:val="22"/>
          <w:szCs w:val="22"/>
        </w:rPr>
      </w:pPr>
      <w:r w:rsidRPr="00BF3D1D">
        <w:rPr>
          <w:spacing w:val="1"/>
          <w:sz w:val="22"/>
        </w:rPr>
        <w:t>d)</w:t>
      </w:r>
      <w:r w:rsidRPr="00BF3D1D">
        <w:tab/>
      </w:r>
      <w:r w:rsidRPr="00BF3D1D">
        <w:rPr>
          <w:spacing w:val="1"/>
          <w:sz w:val="22"/>
        </w:rPr>
        <w:t xml:space="preserve">nem tettek eleget a társadalombiztosítási hozzájárulással kapcsolatos fizetési kötelezettségeiknek, illetve adófizetési kötelezettségeiknek azon ország törvényi előírásainak megfelelően, </w:t>
      </w:r>
    </w:p>
    <w:p w:rsidR="007B0739" w:rsidRPr="00BF3D1D" w:rsidRDefault="0000208D">
      <w:pPr>
        <w:spacing w:before="2" w:line="240" w:lineRule="exact"/>
        <w:ind w:left="836" w:right="85"/>
        <w:rPr>
          <w:sz w:val="22"/>
          <w:szCs w:val="22"/>
        </w:rPr>
      </w:pPr>
      <w:proofErr w:type="gramStart"/>
      <w:r w:rsidRPr="00BF3D1D">
        <w:rPr>
          <w:spacing w:val="-1"/>
          <w:sz w:val="22"/>
        </w:rPr>
        <w:t>ahol</w:t>
      </w:r>
      <w:proofErr w:type="gramEnd"/>
      <w:r w:rsidRPr="00BF3D1D">
        <w:rPr>
          <w:spacing w:val="-1"/>
          <w:sz w:val="22"/>
        </w:rPr>
        <w:t xml:space="preserve"> a cégalapítás történt, illetve a szerződő hatóság országának, valamint annak az országnak a törvényi előírásai szerint, ahol a projektet megvalósítják;</w:t>
      </w:r>
    </w:p>
    <w:p w:rsidR="007B0739" w:rsidRPr="00BF3D1D" w:rsidRDefault="0000208D">
      <w:pPr>
        <w:spacing w:before="2" w:line="240" w:lineRule="exact"/>
        <w:ind w:left="836" w:right="82" w:hanging="720"/>
        <w:jc w:val="both"/>
        <w:rPr>
          <w:sz w:val="22"/>
          <w:szCs w:val="22"/>
        </w:rPr>
      </w:pPr>
      <w:r w:rsidRPr="00BF3D1D">
        <w:rPr>
          <w:spacing w:val="1"/>
          <w:sz w:val="22"/>
        </w:rPr>
        <w:t>(e)</w:t>
      </w:r>
      <w:r w:rsidRPr="00BF3D1D">
        <w:tab/>
      </w:r>
      <w:r w:rsidRPr="00BF3D1D">
        <w:rPr>
          <w:spacing w:val="1"/>
          <w:sz w:val="22"/>
        </w:rPr>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cselekedetért </w:t>
      </w:r>
    </w:p>
    <w:p w:rsidR="007B0739" w:rsidRPr="00BF3D1D" w:rsidRDefault="0000208D">
      <w:pPr>
        <w:spacing w:line="240" w:lineRule="exact"/>
        <w:ind w:left="836"/>
        <w:rPr>
          <w:sz w:val="22"/>
          <w:szCs w:val="22"/>
        </w:rPr>
      </w:pPr>
      <w:proofErr w:type="gramStart"/>
      <w:r w:rsidRPr="00BF3D1D">
        <w:rPr>
          <w:sz w:val="22"/>
        </w:rPr>
        <w:t>amely</w:t>
      </w:r>
      <w:proofErr w:type="gramEnd"/>
      <w:r w:rsidRPr="00BF3D1D">
        <w:rPr>
          <w:sz w:val="22"/>
        </w:rPr>
        <w:t xml:space="preserve"> ártalmas az Unió pénzügyi érdekei szempontjából;</w:t>
      </w:r>
    </w:p>
    <w:p w:rsidR="007B0739" w:rsidRPr="00BF3D1D" w:rsidRDefault="0000208D">
      <w:pPr>
        <w:spacing w:line="240" w:lineRule="exact"/>
        <w:ind w:left="116"/>
        <w:rPr>
          <w:sz w:val="22"/>
          <w:szCs w:val="22"/>
        </w:rPr>
      </w:pPr>
      <w:proofErr w:type="gramStart"/>
      <w:r w:rsidRPr="00BF3D1D">
        <w:rPr>
          <w:spacing w:val="1"/>
          <w:sz w:val="22"/>
        </w:rPr>
        <w:t>f</w:t>
      </w:r>
      <w:proofErr w:type="gramEnd"/>
      <w:r w:rsidRPr="00BF3D1D">
        <w:rPr>
          <w:spacing w:val="1"/>
          <w:sz w:val="22"/>
        </w:rPr>
        <w:t>)</w:t>
      </w:r>
      <w:r w:rsidRPr="00BF3D1D">
        <w:tab/>
      </w:r>
      <w:r w:rsidRPr="00BF3D1D">
        <w:rPr>
          <w:spacing w:val="1"/>
          <w:sz w:val="22"/>
        </w:rPr>
        <w:t xml:space="preserve">A Pénzügyi Szabályzat 1. pontja értelmében kirótt adminisztratív </w:t>
      </w:r>
    </w:p>
    <w:p w:rsidR="007B0739" w:rsidRPr="00BF3D1D" w:rsidRDefault="0000208D">
      <w:pPr>
        <w:spacing w:before="1"/>
        <w:ind w:left="836"/>
        <w:rPr>
          <w:sz w:val="22"/>
          <w:szCs w:val="22"/>
        </w:rPr>
      </w:pPr>
      <w:proofErr w:type="gramStart"/>
      <w:r w:rsidRPr="00BF3D1D">
        <w:rPr>
          <w:sz w:val="22"/>
        </w:rPr>
        <w:t>büntetés</w:t>
      </w:r>
      <w:proofErr w:type="gramEnd"/>
      <w:r w:rsidRPr="00BF3D1D">
        <w:rPr>
          <w:sz w:val="22"/>
        </w:rPr>
        <w:t xml:space="preserve"> alanyai.</w:t>
      </w:r>
    </w:p>
    <w:p w:rsidR="007B0739" w:rsidRPr="00BF3D1D" w:rsidRDefault="007B0739">
      <w:pPr>
        <w:spacing w:before="16" w:line="240" w:lineRule="exact"/>
        <w:rPr>
          <w:sz w:val="24"/>
          <w:szCs w:val="24"/>
        </w:rPr>
      </w:pPr>
    </w:p>
    <w:p w:rsidR="007B0739" w:rsidRPr="00BF3D1D" w:rsidRDefault="0000208D">
      <w:pPr>
        <w:spacing w:line="240" w:lineRule="exact"/>
        <w:ind w:left="116"/>
        <w:rPr>
          <w:sz w:val="22"/>
          <w:szCs w:val="22"/>
        </w:rPr>
      </w:pPr>
      <w:r w:rsidRPr="00BF3D1D">
        <w:rPr>
          <w:b/>
          <w:i/>
          <w:position w:val="-1"/>
          <w:sz w:val="22"/>
          <w:u w:val="thick" w:color="000000"/>
        </w:rPr>
        <w:t>6.2</w:t>
      </w:r>
      <w:r w:rsidRPr="00BF3D1D">
        <w:tab/>
      </w:r>
      <w:r w:rsidRPr="00BF3D1D">
        <w:rPr>
          <w:b/>
          <w:i/>
          <w:position w:val="-1"/>
          <w:sz w:val="22"/>
          <w:u w:val="thick" w:color="000000"/>
        </w:rPr>
        <w:t>Kizárás a támogatás odaítéléséből</w:t>
      </w:r>
    </w:p>
    <w:p w:rsidR="007B0739" w:rsidRPr="00BF3D1D" w:rsidRDefault="007B0739">
      <w:pPr>
        <w:spacing w:before="1" w:line="220" w:lineRule="exact"/>
        <w:rPr>
          <w:sz w:val="22"/>
          <w:szCs w:val="22"/>
        </w:rPr>
      </w:pPr>
    </w:p>
    <w:p w:rsidR="007B0739" w:rsidRPr="00BF3D1D" w:rsidRDefault="0000208D">
      <w:pPr>
        <w:spacing w:before="32"/>
        <w:ind w:left="116" w:right="165"/>
        <w:jc w:val="both"/>
        <w:rPr>
          <w:sz w:val="22"/>
          <w:szCs w:val="22"/>
        </w:rPr>
      </w:pPr>
      <w:r w:rsidRPr="00BF3D1D">
        <w:rPr>
          <w:spacing w:val="-1"/>
          <w:sz w:val="22"/>
        </w:rPr>
        <w:t>Nem részesülhetnek támogatásban azok a pályázók, amelyek az odaítélési eljárás időtartama alatt az alábbi helyzetek valamelyikében érintettek:</w:t>
      </w:r>
    </w:p>
    <w:p w:rsidR="007B0739" w:rsidRPr="00BF3D1D" w:rsidRDefault="0000208D">
      <w:pPr>
        <w:spacing w:before="80"/>
        <w:ind w:left="116" w:right="5296"/>
        <w:jc w:val="both"/>
        <w:rPr>
          <w:sz w:val="22"/>
          <w:szCs w:val="22"/>
        </w:rPr>
      </w:pPr>
      <w:r w:rsidRPr="00BF3D1D">
        <w:rPr>
          <w:spacing w:val="1"/>
          <w:sz w:val="22"/>
        </w:rPr>
        <w:t>(a)</w:t>
      </w:r>
      <w:r w:rsidRPr="00BF3D1D">
        <w:tab/>
      </w:r>
      <w:r w:rsidRPr="00BF3D1D">
        <w:rPr>
          <w:spacing w:val="1"/>
          <w:sz w:val="22"/>
        </w:rPr>
        <w:t>érdekellentét alanyai;</w:t>
      </w:r>
    </w:p>
    <w:p w:rsidR="007B0739" w:rsidRPr="00BF3D1D" w:rsidRDefault="0000208D">
      <w:pPr>
        <w:spacing w:before="1" w:line="240" w:lineRule="exact"/>
        <w:ind w:left="836" w:right="89" w:hanging="720"/>
        <w:rPr>
          <w:sz w:val="22"/>
          <w:szCs w:val="22"/>
        </w:rPr>
      </w:pPr>
      <w:r w:rsidRPr="00BF3D1D">
        <w:rPr>
          <w:spacing w:val="1"/>
          <w:sz w:val="22"/>
        </w:rPr>
        <w:t>(b)</w:t>
      </w:r>
      <w:r w:rsidRPr="00BF3D1D">
        <w:tab/>
      </w:r>
      <w:r w:rsidRPr="00BF3D1D">
        <w:rPr>
          <w:spacing w:val="1"/>
          <w:sz w:val="22"/>
        </w:rPr>
        <w:t>a Bizottság által a részvétel feltételeként kért információk vonatkozásában valótlan adatok benyújtásában vétkesek, illetve a fenti információk közlését elmulasztják.</w:t>
      </w:r>
    </w:p>
    <w:p w:rsidR="007B0739" w:rsidRPr="00BF3D1D" w:rsidRDefault="0000208D">
      <w:pPr>
        <w:spacing w:line="240" w:lineRule="exact"/>
        <w:ind w:left="116" w:right="681"/>
        <w:jc w:val="both"/>
        <w:rPr>
          <w:sz w:val="22"/>
          <w:szCs w:val="22"/>
        </w:rPr>
      </w:pPr>
      <w:r w:rsidRPr="00BF3D1D">
        <w:rPr>
          <w:spacing w:val="1"/>
          <w:sz w:val="22"/>
        </w:rPr>
        <w:t>(c)</w:t>
      </w:r>
      <w:r w:rsidRPr="00BF3D1D">
        <w:tab/>
      </w:r>
      <w:r w:rsidRPr="00BF3D1D">
        <w:rPr>
          <w:spacing w:val="1"/>
          <w:sz w:val="22"/>
        </w:rPr>
        <w:t>az eljárásból való kizárásnak a fenti 6.1 cikkben említett helyzetei egyikében vannak</w:t>
      </w:r>
    </w:p>
    <w:p w:rsidR="007B0739" w:rsidRPr="00BF3D1D" w:rsidRDefault="007B0739">
      <w:pPr>
        <w:spacing w:before="13" w:line="240" w:lineRule="exact"/>
        <w:rPr>
          <w:sz w:val="24"/>
          <w:szCs w:val="24"/>
        </w:rPr>
      </w:pPr>
    </w:p>
    <w:p w:rsidR="007B0739" w:rsidRPr="00BF3D1D" w:rsidRDefault="0000208D">
      <w:pPr>
        <w:ind w:left="116" w:right="78"/>
        <w:jc w:val="both"/>
        <w:rPr>
          <w:sz w:val="22"/>
          <w:szCs w:val="22"/>
        </w:rPr>
      </w:pPr>
      <w:r w:rsidRPr="00BF3D1D">
        <w:rPr>
          <w:spacing w:val="-1"/>
          <w:sz w:val="22"/>
        </w:rPr>
        <w:t>A Bizottság adminisztratív és pénzügyi büntetést róhat ki azokra a pályázókra, amelyeket hamis nyilatkozattételben találnak vétkesnek, illetve amelyek valamely korábbi szerződés vagy versenypályázat során a Pénzügyi Szabályzat 93-96. cikkei szerint szerződéses kötelezettségeiket súlyosan megszegték.</w:t>
      </w:r>
    </w:p>
    <w:p w:rsidR="007B0739" w:rsidRPr="00BF3D1D" w:rsidRDefault="007B0739">
      <w:pPr>
        <w:spacing w:before="10" w:line="100" w:lineRule="exact"/>
        <w:rPr>
          <w:sz w:val="10"/>
          <w:szCs w:val="10"/>
        </w:rPr>
      </w:pPr>
    </w:p>
    <w:p w:rsidR="007B0739" w:rsidRPr="00BF3D1D" w:rsidRDefault="007B0739">
      <w:pPr>
        <w:spacing w:line="200" w:lineRule="exact"/>
      </w:pPr>
    </w:p>
    <w:p w:rsidR="007B0739" w:rsidRPr="00BF3D1D" w:rsidRDefault="007B0739">
      <w:pPr>
        <w:spacing w:line="200" w:lineRule="exact"/>
      </w:pPr>
    </w:p>
    <w:p w:rsidR="007B0739" w:rsidRPr="00BF3D1D" w:rsidRDefault="0000208D" w:rsidP="00EA3333">
      <w:pPr>
        <w:spacing w:line="240" w:lineRule="exact"/>
        <w:ind w:left="113"/>
        <w:jc w:val="both"/>
        <w:rPr>
          <w:sz w:val="22"/>
          <w:szCs w:val="22"/>
        </w:rPr>
      </w:pPr>
      <w:r w:rsidRPr="00BF3D1D">
        <w:rPr>
          <w:b/>
          <w:i/>
          <w:position w:val="-1"/>
          <w:sz w:val="22"/>
          <w:u w:val="thick" w:color="000000"/>
        </w:rPr>
        <w:t xml:space="preserve">6.3 </w:t>
      </w:r>
      <w:r w:rsidRPr="00BF3D1D">
        <w:tab/>
      </w:r>
      <w:r w:rsidRPr="00BF3D1D">
        <w:rPr>
          <w:b/>
          <w:i/>
          <w:position w:val="-1"/>
          <w:sz w:val="22"/>
          <w:u w:val="thick" w:color="000000"/>
        </w:rPr>
        <w:t>Alátámasztó dokumentumok</w:t>
      </w:r>
    </w:p>
    <w:p w:rsidR="007B0739" w:rsidRPr="00BF3D1D" w:rsidRDefault="007B0739">
      <w:pPr>
        <w:spacing w:before="1" w:line="220" w:lineRule="exact"/>
        <w:rPr>
          <w:sz w:val="22"/>
          <w:szCs w:val="22"/>
        </w:rPr>
      </w:pPr>
    </w:p>
    <w:p w:rsidR="007B0739" w:rsidRPr="00BF3D1D" w:rsidRDefault="0000208D">
      <w:pPr>
        <w:spacing w:before="32"/>
        <w:ind w:left="116" w:right="137"/>
        <w:rPr>
          <w:sz w:val="22"/>
          <w:szCs w:val="22"/>
        </w:rPr>
        <w:sectPr w:rsidR="007B0739" w:rsidRPr="00BF3D1D">
          <w:pgSz w:w="11920" w:h="16840"/>
          <w:pgMar w:top="1320" w:right="1300" w:bottom="280" w:left="1300" w:header="0" w:footer="729" w:gutter="0"/>
          <w:cols w:space="708"/>
        </w:sectPr>
      </w:pPr>
      <w:r w:rsidRPr="00BF3D1D">
        <w:rPr>
          <w:spacing w:val="-1"/>
          <w:sz w:val="22"/>
        </w:rPr>
        <w:t xml:space="preserve">A 60.000 EUR összeget meghaladó összegért folyamodó pályázóknak felelősségük teljes tudatában alá kell írni egy nyilatkozatot </w:t>
      </w:r>
      <w:proofErr w:type="gramStart"/>
      <w:r w:rsidRPr="00BF3D1D">
        <w:rPr>
          <w:spacing w:val="-1"/>
          <w:sz w:val="22"/>
        </w:rPr>
        <w:t>amelyben</w:t>
      </w:r>
      <w:proofErr w:type="gramEnd"/>
      <w:r w:rsidRPr="00BF3D1D">
        <w:rPr>
          <w:spacing w:val="-1"/>
          <w:sz w:val="22"/>
        </w:rPr>
        <w:t xml:space="preserve"> tanúsítják, hogy nincsenek a fenti 6.1 és 6.2 pontokban hivatkozott helyzetek egyikében sem - ehhez ki kell tölteniük a pályázati felhívás mellékletét képező jelentkezési nyomtatvány vonatkozó mellékletét, amelyet ezen a linken (&lt;link&gt;) érhetnek el:</w:t>
      </w:r>
      <w:r w:rsidRPr="00BF3D1D">
        <w:t xml:space="preserve">  </w:t>
      </w:r>
      <w:hyperlink r:id="rId12">
        <w:r w:rsidRPr="00BF3D1D">
          <w:rPr>
            <w:color w:val="0000FF"/>
            <w:sz w:val="22"/>
            <w:u w:val="single" w:color="0000FF"/>
          </w:rPr>
          <w:t>http://ec.europa.eu/culture/media/fundings/creative-europe/call_6_en.ht</w:t>
        </w:r>
      </w:hyperlink>
      <w:hyperlink w:history="1">
        <w:r w:rsidRPr="00BF3D1D">
          <w:rPr>
            <w:color w:val="0000FF"/>
            <w:sz w:val="22"/>
            <w:u w:val="single" w:color="0000FF"/>
          </w:rPr>
          <w:t>m</w:t>
        </w:r>
      </w:hyperlink>
    </w:p>
    <w:p w:rsidR="007B0739" w:rsidRPr="00BF3D1D" w:rsidRDefault="00D761DD">
      <w:pPr>
        <w:spacing w:before="67" w:line="240" w:lineRule="exact"/>
        <w:ind w:left="116"/>
        <w:rPr>
          <w:sz w:val="22"/>
          <w:szCs w:val="22"/>
        </w:rPr>
      </w:pPr>
      <w:r w:rsidRPr="00BF3D1D">
        <w:lastRenderedPageBreak/>
        <w:pict>
          <v:group id="_x0000_s1091" style="position:absolute;left:0;text-align:left;margin-left:64.9pt;margin-top:70.5pt;width:465.55pt;height:16.3pt;z-index:-1173;mso-position-horizontal-relative:page;mso-position-vertical-relative:page" coordorigin="1298,1410" coordsize="9311,326">
            <v:group id="_x0000_s1092" style="position:absolute;left:1308;top:1421;width:9290;height:0" coordorigin="1308,1421" coordsize="9290,0">
              <v:shape id="_x0000_s1099" style="position:absolute;left:1308;top:1421;width:9290;height:0" coordorigin="1308,1421" coordsize="9290,0" path="m1308,1421r9290,e" filled="f" strokeweight=".58pt">
                <v:path arrowok="t"/>
              </v:shape>
              <v:group id="_x0000_s1093" style="position:absolute;left:1308;top:1726;width:9290;height:0" coordorigin="1308,1726" coordsize="9290,0">
                <v:shape id="_x0000_s1098" style="position:absolute;left:1308;top:1726;width:9290;height:0" coordorigin="1308,1726" coordsize="9290,0" path="m1308,1726r9290,e" filled="f" strokeweight=".58pt">
                  <v:path arrowok="t"/>
                </v:shape>
                <v:group id="_x0000_s1094" style="position:absolute;left:1304;top:1416;width:0;height:314" coordorigin="1304,1416" coordsize="0,314">
                  <v:shape id="_x0000_s1097" style="position:absolute;left:1304;top:1416;width:0;height:314" coordorigin="1304,1416" coordsize="0,314" path="m1304,1416r,314e" filled="f" strokeweight=".58pt">
                    <v:path arrowok="t"/>
                  </v:shape>
                  <v:group id="_x0000_s1095" style="position:absolute;left:10603;top:1416;width:0;height:314" coordorigin="10603,1416" coordsize="0,314">
                    <v:shape id="_x0000_s1096" style="position:absolute;left:10603;top:1416;width:0;height:314" coordorigin="10603,1416" coordsize="0,314" path="m10603,1416r,314e" filled="f" strokeweight=".58pt">
                      <v:path arrowok="t"/>
                    </v:shape>
                  </v:group>
                </v:group>
              </v:group>
            </v:group>
            <w10:wrap anchorx="page" anchory="page"/>
          </v:group>
        </w:pict>
      </w:r>
      <w:r w:rsidR="00FE51AF" w:rsidRPr="00BF3D1D">
        <w:rPr>
          <w:b/>
          <w:position w:val="-1"/>
          <w:sz w:val="22"/>
        </w:rPr>
        <w:t>7.          KIVÁLASZTÁSI SZEMPONTOK</w:t>
      </w:r>
    </w:p>
    <w:p w:rsidR="007B0739" w:rsidRPr="00BF3D1D" w:rsidRDefault="007B0739">
      <w:pPr>
        <w:spacing w:before="10" w:line="240" w:lineRule="exact"/>
        <w:rPr>
          <w:sz w:val="24"/>
          <w:szCs w:val="24"/>
        </w:rPr>
      </w:pPr>
    </w:p>
    <w:p w:rsidR="007B0739" w:rsidRPr="00BF3D1D" w:rsidRDefault="0000208D">
      <w:pPr>
        <w:spacing w:before="32"/>
        <w:ind w:left="116" w:right="83"/>
        <w:jc w:val="both"/>
        <w:rPr>
          <w:sz w:val="22"/>
          <w:szCs w:val="22"/>
        </w:rPr>
      </w:pPr>
      <w:r w:rsidRPr="00BF3D1D">
        <w:rPr>
          <w:spacing w:val="-1"/>
          <w:sz w:val="22"/>
        </w:rPr>
        <w:t>A pályázóknak stabil és kielégítő finanszírozási forrásokkal kell rendelkezniük ahhoz, hogy a projekt végrehajtásának teljes időszakában, illetve abban az évben, amelyre a támogatást odaítélték, folytassák tevékenységüket és részt</w:t>
      </w:r>
      <w:r w:rsidR="00C77C59" w:rsidRPr="00BF3D1D">
        <w:rPr>
          <w:spacing w:val="-1"/>
          <w:sz w:val="22"/>
        </w:rPr>
        <w:t xml:space="preserve"> </w:t>
      </w:r>
      <w:r w:rsidRPr="00BF3D1D">
        <w:rPr>
          <w:spacing w:val="-1"/>
          <w:sz w:val="22"/>
        </w:rPr>
        <w:t xml:space="preserve">vegyenek </w:t>
      </w:r>
      <w:r w:rsidR="00C77C59" w:rsidRPr="00BF3D1D">
        <w:rPr>
          <w:spacing w:val="-1"/>
          <w:sz w:val="22"/>
        </w:rPr>
        <w:t>a</w:t>
      </w:r>
      <w:r w:rsidRPr="00BF3D1D">
        <w:rPr>
          <w:spacing w:val="-1"/>
          <w:sz w:val="22"/>
        </w:rPr>
        <w:t xml:space="preserve"> projekt finanszírozásában. Rendelkezniük kell a pályázatra benyújtott projekt kivitelezéséhez szükséges szakértelemmel és képesítésekkel.</w:t>
      </w:r>
    </w:p>
    <w:p w:rsidR="007B0739" w:rsidRPr="00BF3D1D" w:rsidRDefault="0000208D">
      <w:pPr>
        <w:ind w:left="116" w:right="81"/>
        <w:jc w:val="both"/>
        <w:rPr>
          <w:sz w:val="22"/>
          <w:szCs w:val="22"/>
        </w:rPr>
      </w:pPr>
      <w:r w:rsidRPr="00BF3D1D">
        <w:rPr>
          <w:spacing w:val="-1"/>
          <w:sz w:val="22"/>
        </w:rPr>
        <w:t>A pályázóknak kitöltött, aláírt becsületbeli nyila</w:t>
      </w:r>
      <w:r w:rsidR="00C77C59" w:rsidRPr="00BF3D1D">
        <w:rPr>
          <w:spacing w:val="-1"/>
          <w:sz w:val="22"/>
        </w:rPr>
        <w:t>t</w:t>
      </w:r>
      <w:r w:rsidRPr="00BF3D1D">
        <w:rPr>
          <w:spacing w:val="-1"/>
          <w:sz w:val="22"/>
        </w:rPr>
        <w:t>kozatot kell benyújtaniuk, amelyben igazolják jogi státuszukat, valamint a pályázatra benyújtott projekt kivitelezéséhez szükséges pénzügyi és működési kapacitásukat.</w:t>
      </w:r>
    </w:p>
    <w:p w:rsidR="007B0739" w:rsidRPr="00BF3D1D" w:rsidRDefault="007B0739">
      <w:pPr>
        <w:spacing w:before="14" w:line="240" w:lineRule="exact"/>
        <w:rPr>
          <w:sz w:val="24"/>
          <w:szCs w:val="24"/>
        </w:rPr>
      </w:pPr>
    </w:p>
    <w:p w:rsidR="007B0739" w:rsidRPr="00BF3D1D" w:rsidRDefault="0000208D">
      <w:pPr>
        <w:spacing w:line="240" w:lineRule="exact"/>
        <w:ind w:left="116" w:right="6499"/>
        <w:jc w:val="both"/>
        <w:rPr>
          <w:sz w:val="22"/>
          <w:szCs w:val="22"/>
        </w:rPr>
      </w:pPr>
      <w:r w:rsidRPr="00BF3D1D">
        <w:rPr>
          <w:b/>
          <w:i/>
          <w:position w:val="-1"/>
          <w:sz w:val="22"/>
          <w:u w:val="thick" w:color="000000"/>
        </w:rPr>
        <w:t>7.1.       Működési kapacitás</w:t>
      </w:r>
    </w:p>
    <w:p w:rsidR="007B0739" w:rsidRPr="00BF3D1D" w:rsidRDefault="0000208D">
      <w:pPr>
        <w:spacing w:before="32"/>
        <w:ind w:left="116"/>
        <w:rPr>
          <w:sz w:val="22"/>
          <w:szCs w:val="22"/>
        </w:rPr>
      </w:pPr>
      <w:r w:rsidRPr="00BF3D1D">
        <w:rPr>
          <w:spacing w:val="-4"/>
          <w:sz w:val="22"/>
        </w:rPr>
        <w:t>A működési kapacitás megítélése céljából a 60.000 EUR-nál nagyobb összegre pályázó szervezeteknek</w:t>
      </w:r>
    </w:p>
    <w:p w:rsidR="007B0739" w:rsidRPr="00BF3D1D" w:rsidRDefault="0000208D">
      <w:pPr>
        <w:spacing w:before="1"/>
        <w:ind w:left="116"/>
        <w:rPr>
          <w:sz w:val="22"/>
          <w:szCs w:val="22"/>
        </w:rPr>
      </w:pPr>
      <w:proofErr w:type="gramStart"/>
      <w:r w:rsidRPr="00BF3D1D">
        <w:rPr>
          <w:sz w:val="22"/>
        </w:rPr>
        <w:t>a</w:t>
      </w:r>
      <w:proofErr w:type="gramEnd"/>
      <w:r w:rsidRPr="00BF3D1D">
        <w:rPr>
          <w:sz w:val="22"/>
        </w:rPr>
        <w:t xml:space="preserve"> pályázati jelentkezéssel együtt kell benyújtani az alábbiakat:</w:t>
      </w:r>
    </w:p>
    <w:p w:rsidR="007B0739" w:rsidRPr="00BF3D1D" w:rsidRDefault="007B0739">
      <w:pPr>
        <w:spacing w:before="12" w:line="240" w:lineRule="exact"/>
        <w:rPr>
          <w:sz w:val="24"/>
          <w:szCs w:val="24"/>
        </w:rPr>
      </w:pPr>
    </w:p>
    <w:p w:rsidR="007B0739" w:rsidRPr="00BF3D1D" w:rsidRDefault="0000208D">
      <w:pPr>
        <w:tabs>
          <w:tab w:val="left" w:pos="820"/>
        </w:tabs>
        <w:ind w:left="836" w:right="75" w:hanging="360"/>
        <w:jc w:val="both"/>
        <w:rPr>
          <w:sz w:val="22"/>
          <w:szCs w:val="22"/>
        </w:rPr>
      </w:pPr>
      <w:r w:rsidRPr="00BF3D1D">
        <w:rPr>
          <w:rFonts w:ascii="Symbol" w:eastAsia="Symbol" w:hAnsi="Symbol" w:cs="Symbol"/>
          <w:sz w:val="22"/>
          <w:szCs w:val="22"/>
        </w:rPr>
        <w:t></w:t>
      </w:r>
      <w:r w:rsidRPr="00BF3D1D">
        <w:tab/>
      </w:r>
      <w:proofErr w:type="gramStart"/>
      <w:r w:rsidRPr="00BF3D1D">
        <w:rPr>
          <w:sz w:val="22"/>
        </w:rPr>
        <w:t>a</w:t>
      </w:r>
      <w:proofErr w:type="gramEnd"/>
      <w:r w:rsidRPr="00BF3D1D">
        <w:rPr>
          <w:sz w:val="22"/>
        </w:rPr>
        <w:t xml:space="preserve"> pályázó legutóbbi két év során végzett tevékenységeinek összefoglalása (ha ez nem áll teljes mértékben rendelkezésre, akkor a pályázóról készült szervezeti ábra, amely bemutatja a szervezet struktúráját és a vezető alkalmazottak által betöltött tevékenységi köröket).</w:t>
      </w:r>
    </w:p>
    <w:p w:rsidR="007B0739" w:rsidRPr="00BF3D1D" w:rsidRDefault="007B0739">
      <w:pPr>
        <w:spacing w:before="18" w:line="240" w:lineRule="exact"/>
        <w:rPr>
          <w:sz w:val="24"/>
          <w:szCs w:val="24"/>
        </w:rPr>
      </w:pPr>
    </w:p>
    <w:p w:rsidR="007B0739" w:rsidRPr="00BF3D1D" w:rsidRDefault="0000208D">
      <w:pPr>
        <w:spacing w:line="240" w:lineRule="exact"/>
        <w:ind w:left="116"/>
        <w:rPr>
          <w:sz w:val="22"/>
          <w:szCs w:val="22"/>
        </w:rPr>
      </w:pPr>
      <w:r w:rsidRPr="00BF3D1D">
        <w:rPr>
          <w:b/>
          <w:i/>
          <w:spacing w:val="-2"/>
          <w:position w:val="-1"/>
          <w:sz w:val="22"/>
          <w:u w:val="thick" w:color="000000"/>
        </w:rPr>
        <w:t>7,2.       Pénzügyi kapacitás</w:t>
      </w:r>
    </w:p>
    <w:p w:rsidR="007B0739" w:rsidRPr="00BF3D1D" w:rsidRDefault="0000208D">
      <w:pPr>
        <w:spacing w:before="32"/>
        <w:ind w:left="116" w:right="84"/>
        <w:jc w:val="both"/>
        <w:rPr>
          <w:sz w:val="22"/>
          <w:szCs w:val="22"/>
        </w:rPr>
      </w:pPr>
      <w:r w:rsidRPr="00BF3D1D">
        <w:rPr>
          <w:spacing w:val="-1"/>
          <w:sz w:val="22"/>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2A18A9" w:rsidRPr="00BF3D1D">
        <w:rPr>
          <w:spacing w:val="-1"/>
          <w:sz w:val="22"/>
        </w:rPr>
        <w:t xml:space="preserve">részt </w:t>
      </w:r>
      <w:proofErr w:type="gramStart"/>
      <w:r w:rsidR="002A18A9" w:rsidRPr="00BF3D1D">
        <w:rPr>
          <w:spacing w:val="-1"/>
          <w:sz w:val="22"/>
        </w:rPr>
        <w:t>vegyenek</w:t>
      </w:r>
      <w:r w:rsidRPr="00BF3D1D">
        <w:rPr>
          <w:spacing w:val="-1"/>
          <w:sz w:val="22"/>
        </w:rPr>
        <w:t xml:space="preserve">  projekt</w:t>
      </w:r>
      <w:proofErr w:type="gramEnd"/>
      <w:r w:rsidRPr="00BF3D1D">
        <w:rPr>
          <w:spacing w:val="-1"/>
          <w:sz w:val="22"/>
        </w:rPr>
        <w:t xml:space="preserve"> finanszírozásában. A pályázó pénzügyi kapacitását az alábbi, a jelentkezéssel együtt benyújtandó alátámasztó dokumentumok alapján fogják elbírálni</w:t>
      </w:r>
      <w:proofErr w:type="gramStart"/>
      <w:r w:rsidRPr="00BF3D1D">
        <w:rPr>
          <w:spacing w:val="-1"/>
          <w:sz w:val="22"/>
        </w:rPr>
        <w:t>,:</w:t>
      </w:r>
      <w:proofErr w:type="gramEnd"/>
    </w:p>
    <w:p w:rsidR="007B0739" w:rsidRPr="00BF3D1D" w:rsidRDefault="007B0739">
      <w:pPr>
        <w:spacing w:before="9" w:line="100" w:lineRule="exact"/>
        <w:rPr>
          <w:sz w:val="11"/>
          <w:szCs w:val="11"/>
        </w:rPr>
      </w:pPr>
    </w:p>
    <w:p w:rsidR="007B0739" w:rsidRPr="00BF3D1D" w:rsidRDefault="0000208D">
      <w:pPr>
        <w:ind w:left="476"/>
        <w:rPr>
          <w:sz w:val="22"/>
          <w:szCs w:val="22"/>
        </w:rPr>
      </w:pPr>
      <w:proofErr w:type="gramStart"/>
      <w:r w:rsidRPr="00BF3D1D">
        <w:rPr>
          <w:sz w:val="22"/>
        </w:rPr>
        <w:t>a</w:t>
      </w:r>
      <w:proofErr w:type="gramEnd"/>
      <w:r w:rsidRPr="00BF3D1D">
        <w:rPr>
          <w:sz w:val="22"/>
        </w:rPr>
        <w:t>)</w:t>
      </w:r>
      <w:r w:rsidRPr="00BF3D1D">
        <w:tab/>
      </w:r>
      <w:r w:rsidRPr="00BF3D1D">
        <w:rPr>
          <w:sz w:val="22"/>
        </w:rPr>
        <w:t>Alacsony összegű támogatások (≤ EUR 60 000):</w:t>
      </w:r>
    </w:p>
    <w:p w:rsidR="007B0739" w:rsidRPr="00BF3D1D" w:rsidRDefault="007B0739">
      <w:pPr>
        <w:spacing w:before="1" w:line="120" w:lineRule="exact"/>
        <w:rPr>
          <w:sz w:val="12"/>
          <w:szCs w:val="12"/>
        </w:rPr>
      </w:pPr>
    </w:p>
    <w:p w:rsidR="005F02F6" w:rsidRPr="00BF3D1D" w:rsidRDefault="0000208D" w:rsidP="005F02F6">
      <w:pPr>
        <w:spacing w:line="353" w:lineRule="auto"/>
        <w:ind w:left="476" w:firstLine="357"/>
        <w:rPr>
          <w:sz w:val="22"/>
        </w:rPr>
      </w:pPr>
      <w:r w:rsidRPr="00BF3D1D">
        <w:rPr>
          <w:sz w:val="22"/>
        </w:rPr>
        <w:t xml:space="preserve">- büntetőjogi felelősség tudatában tett nyilatkozat </w:t>
      </w:r>
    </w:p>
    <w:p w:rsidR="007B0739" w:rsidRPr="00BF3D1D" w:rsidRDefault="0000208D" w:rsidP="005F02F6">
      <w:pPr>
        <w:spacing w:line="353" w:lineRule="auto"/>
        <w:ind w:firstLine="476"/>
        <w:rPr>
          <w:sz w:val="22"/>
          <w:szCs w:val="22"/>
        </w:rPr>
      </w:pPr>
      <w:r w:rsidRPr="00BF3D1D">
        <w:rPr>
          <w:sz w:val="22"/>
        </w:rPr>
        <w:t>b</w:t>
      </w:r>
      <w:proofErr w:type="gramStart"/>
      <w:r w:rsidRPr="00BF3D1D">
        <w:rPr>
          <w:sz w:val="22"/>
        </w:rPr>
        <w:t>)   Magasabb</w:t>
      </w:r>
      <w:proofErr w:type="gramEnd"/>
      <w:r w:rsidRPr="00BF3D1D">
        <w:rPr>
          <w:sz w:val="22"/>
        </w:rPr>
        <w:t xml:space="preserve"> összegű támogatások: &gt; </w:t>
      </w:r>
      <w:r w:rsidR="005F02F6" w:rsidRPr="00BF3D1D">
        <w:rPr>
          <w:sz w:val="22"/>
        </w:rPr>
        <w:t>E</w:t>
      </w:r>
      <w:r w:rsidRPr="00BF3D1D">
        <w:rPr>
          <w:sz w:val="22"/>
        </w:rPr>
        <w:t>UR 60 000:</w:t>
      </w:r>
    </w:p>
    <w:p w:rsidR="007B0739" w:rsidRPr="00BF3D1D" w:rsidRDefault="0000208D">
      <w:pPr>
        <w:spacing w:before="4"/>
        <w:ind w:left="836"/>
        <w:rPr>
          <w:sz w:val="22"/>
          <w:szCs w:val="22"/>
        </w:rPr>
      </w:pPr>
      <w:r w:rsidRPr="00BF3D1D">
        <w:rPr>
          <w:sz w:val="22"/>
        </w:rPr>
        <w:t>- büntetőjogi felelősség tudatában tett nyilatkozat</w:t>
      </w:r>
    </w:p>
    <w:p w:rsidR="007B0739" w:rsidRPr="00BF3D1D" w:rsidRDefault="007B0739">
      <w:pPr>
        <w:spacing w:before="6" w:line="120" w:lineRule="exact"/>
        <w:rPr>
          <w:sz w:val="12"/>
          <w:szCs w:val="12"/>
        </w:rPr>
      </w:pPr>
    </w:p>
    <w:p w:rsidR="007B0739" w:rsidRPr="00BF3D1D" w:rsidRDefault="0000208D">
      <w:pPr>
        <w:spacing w:line="240" w:lineRule="exact"/>
        <w:ind w:left="836" w:right="85"/>
        <w:rPr>
          <w:sz w:val="22"/>
          <w:szCs w:val="22"/>
        </w:rPr>
      </w:pPr>
      <w:r w:rsidRPr="00BF3D1D">
        <w:rPr>
          <w:sz w:val="22"/>
        </w:rPr>
        <w:t>- az utolsó két pénzügyi évre vonatkozó pénzügyi beszámolók (ideértve a mérleget, az eredeménykimutatást és a vonatkozó mellékleteket) amelyek esetében a számlákat már lezárták</w:t>
      </w:r>
    </w:p>
    <w:p w:rsidR="007B0739" w:rsidRPr="00BF3D1D" w:rsidRDefault="007B0739">
      <w:pPr>
        <w:spacing w:before="2" w:line="120" w:lineRule="exact"/>
        <w:rPr>
          <w:sz w:val="12"/>
          <w:szCs w:val="12"/>
        </w:rPr>
      </w:pPr>
    </w:p>
    <w:p w:rsidR="007B0739" w:rsidRPr="00BF3D1D" w:rsidRDefault="0000208D">
      <w:pPr>
        <w:spacing w:line="240" w:lineRule="exact"/>
        <w:ind w:left="836" w:right="85"/>
        <w:rPr>
          <w:sz w:val="22"/>
          <w:szCs w:val="22"/>
        </w:rPr>
      </w:pPr>
      <w:r w:rsidRPr="00BF3D1D">
        <w:rPr>
          <w:sz w:val="22"/>
        </w:rPr>
        <w:t>- a jelentkezési nyomtatványhoz csatolt, pénzügyi kapacitásra vonatkozó nyomtatvány, amelyet ki kell tölteni a törvény által előírt könyvelési számadatokkal, hogy a ki lehessen számolni a nyomtatványban részletezett viszonyszámokat.</w:t>
      </w:r>
    </w:p>
    <w:p w:rsidR="007B0739" w:rsidRPr="00BF3D1D" w:rsidRDefault="007B0739">
      <w:pPr>
        <w:spacing w:before="6" w:line="100" w:lineRule="exact"/>
        <w:rPr>
          <w:sz w:val="11"/>
          <w:szCs w:val="11"/>
        </w:rPr>
      </w:pPr>
    </w:p>
    <w:p w:rsidR="007B0739" w:rsidRPr="00BF3D1D" w:rsidRDefault="0000208D">
      <w:pPr>
        <w:ind w:left="476"/>
        <w:rPr>
          <w:sz w:val="22"/>
          <w:szCs w:val="22"/>
        </w:rPr>
      </w:pPr>
      <w:r w:rsidRPr="00BF3D1D">
        <w:rPr>
          <w:sz w:val="22"/>
        </w:rPr>
        <w:t>c</w:t>
      </w:r>
      <w:proofErr w:type="gramStart"/>
      <w:r w:rsidRPr="00BF3D1D">
        <w:rPr>
          <w:sz w:val="22"/>
        </w:rPr>
        <w:t>)   Partnerségi</w:t>
      </w:r>
      <w:proofErr w:type="gramEnd"/>
      <w:r w:rsidRPr="00BF3D1D">
        <w:rPr>
          <w:sz w:val="22"/>
        </w:rPr>
        <w:t xml:space="preserve"> Keretmegállapodás (FPA) esetén, a fentieken túlmenően:</w:t>
      </w:r>
    </w:p>
    <w:p w:rsidR="007B0739" w:rsidRPr="00BF3D1D" w:rsidRDefault="007B0739">
      <w:pPr>
        <w:spacing w:before="5" w:line="120" w:lineRule="exact"/>
        <w:rPr>
          <w:sz w:val="12"/>
          <w:szCs w:val="12"/>
        </w:rPr>
      </w:pPr>
    </w:p>
    <w:p w:rsidR="007B0739" w:rsidRPr="00BF3D1D" w:rsidRDefault="0000208D">
      <w:pPr>
        <w:spacing w:line="240" w:lineRule="exact"/>
        <w:ind w:left="968" w:right="85" w:hanging="144"/>
        <w:rPr>
          <w:sz w:val="22"/>
          <w:szCs w:val="22"/>
        </w:rPr>
      </w:pPr>
      <w:r w:rsidRPr="00BF3D1D">
        <w:rPr>
          <w:sz w:val="22"/>
        </w:rPr>
        <w:t>- jóváhagyott külső, független könyvvizsgáló által készített könyvvizsgálói jelentés, amely igazolja a rendelkezésre álló két utolsó pénzügyi évre vonatkozó könyvelést.</w:t>
      </w:r>
    </w:p>
    <w:p w:rsidR="007B0739" w:rsidRPr="00BF3D1D" w:rsidRDefault="007B0739">
      <w:pPr>
        <w:spacing w:before="2" w:line="120" w:lineRule="exact"/>
        <w:rPr>
          <w:sz w:val="12"/>
          <w:szCs w:val="12"/>
        </w:rPr>
      </w:pPr>
    </w:p>
    <w:p w:rsidR="007B0739" w:rsidRPr="00BF3D1D" w:rsidRDefault="0000208D">
      <w:pPr>
        <w:spacing w:line="240" w:lineRule="exact"/>
        <w:ind w:left="968" w:right="83"/>
        <w:rPr>
          <w:spacing w:val="-4"/>
          <w:sz w:val="22"/>
        </w:rPr>
      </w:pPr>
      <w:r w:rsidRPr="00BF3D1D">
        <w:rPr>
          <w:spacing w:val="-4"/>
          <w:sz w:val="22"/>
        </w:rPr>
        <w:t>Amennyiben az adott pályázatban több pályázó szerepel csoportosan, a fenti küszöbértékek fognak vonatkozni minden egyes pályázóra.</w:t>
      </w:r>
    </w:p>
    <w:p w:rsidR="005F02F6" w:rsidRPr="00BF3D1D" w:rsidRDefault="005F02F6">
      <w:pPr>
        <w:spacing w:line="240" w:lineRule="exact"/>
        <w:ind w:left="968" w:right="83"/>
        <w:rPr>
          <w:sz w:val="22"/>
          <w:szCs w:val="22"/>
        </w:rPr>
      </w:pPr>
    </w:p>
    <w:p w:rsidR="007B0739" w:rsidRPr="00BF3D1D" w:rsidRDefault="0000208D">
      <w:pPr>
        <w:spacing w:line="240" w:lineRule="exact"/>
        <w:ind w:left="116" w:right="86"/>
        <w:jc w:val="both"/>
        <w:rPr>
          <w:sz w:val="22"/>
          <w:szCs w:val="22"/>
        </w:rPr>
      </w:pPr>
      <w:r w:rsidRPr="00BF3D1D">
        <w:rPr>
          <w:spacing w:val="-1"/>
          <w:sz w:val="22"/>
        </w:rPr>
        <w:t>Amennyiben a benyújtott dokumentumok alapján az Ügynökség úgy ítéli meg, hogy a pályázó pénzügyi kapacitása nem bizonyított, vagy nem kielégítő, az alábbiakat teheti:</w:t>
      </w:r>
    </w:p>
    <w:p w:rsidR="007B0739" w:rsidRPr="00BF3D1D" w:rsidRDefault="007B0739">
      <w:pPr>
        <w:spacing w:before="9" w:line="100" w:lineRule="exact"/>
        <w:rPr>
          <w:sz w:val="11"/>
          <w:szCs w:val="11"/>
        </w:rPr>
      </w:pPr>
    </w:p>
    <w:p w:rsidR="007B0739" w:rsidRPr="00BF3D1D" w:rsidRDefault="0000208D" w:rsidP="005F02F6">
      <w:pPr>
        <w:ind w:left="476"/>
        <w:rPr>
          <w:sz w:val="11"/>
          <w:szCs w:val="11"/>
        </w:rPr>
      </w:pPr>
      <w:r w:rsidRPr="00BF3D1D">
        <w:rPr>
          <w:sz w:val="22"/>
        </w:rPr>
        <w:t>-</w:t>
      </w:r>
      <w:r w:rsidRPr="00BF3D1D">
        <w:tab/>
      </w:r>
      <w:r w:rsidRPr="00BF3D1D">
        <w:rPr>
          <w:sz w:val="22"/>
        </w:rPr>
        <w:t>további információt kér;</w:t>
      </w:r>
      <w:r w:rsidR="005F02F6" w:rsidRPr="00BF3D1D">
        <w:rPr>
          <w:sz w:val="22"/>
        </w:rPr>
        <w:br/>
      </w:r>
    </w:p>
    <w:p w:rsidR="007B0739" w:rsidRPr="00BF3D1D" w:rsidRDefault="0000208D">
      <w:pPr>
        <w:ind w:left="476"/>
        <w:rPr>
          <w:sz w:val="22"/>
          <w:szCs w:val="22"/>
        </w:rPr>
      </w:pPr>
      <w:r w:rsidRPr="00BF3D1D">
        <w:rPr>
          <w:sz w:val="22"/>
        </w:rPr>
        <w:t>-</w:t>
      </w:r>
      <w:r w:rsidRPr="00BF3D1D">
        <w:tab/>
      </w:r>
      <w:r w:rsidRPr="00BF3D1D">
        <w:rPr>
          <w:sz w:val="22"/>
        </w:rPr>
        <w:t>Előfinanszírozás nélküli támogatási megállapodást kínálhat fel;</w:t>
      </w:r>
    </w:p>
    <w:p w:rsidR="007B0739" w:rsidRPr="00BF3D1D" w:rsidRDefault="007B0739">
      <w:pPr>
        <w:spacing w:before="5" w:line="120" w:lineRule="exact"/>
        <w:rPr>
          <w:sz w:val="12"/>
          <w:szCs w:val="12"/>
        </w:rPr>
      </w:pPr>
    </w:p>
    <w:p w:rsidR="007B0739" w:rsidRPr="00BF3D1D" w:rsidRDefault="0000208D">
      <w:pPr>
        <w:tabs>
          <w:tab w:val="left" w:pos="820"/>
        </w:tabs>
        <w:spacing w:line="240" w:lineRule="exact"/>
        <w:ind w:left="829" w:right="80" w:hanging="355"/>
        <w:rPr>
          <w:sz w:val="22"/>
          <w:szCs w:val="22"/>
        </w:rPr>
      </w:pPr>
      <w:r w:rsidRPr="00BF3D1D">
        <w:rPr>
          <w:sz w:val="22"/>
        </w:rPr>
        <w:t xml:space="preserve">- </w:t>
      </w:r>
      <w:r w:rsidRPr="00BF3D1D">
        <w:tab/>
      </w:r>
      <w:r w:rsidRPr="00BF3D1D">
        <w:rPr>
          <w:sz w:val="22"/>
        </w:rPr>
        <w:t>olyan támogatási megállapodásra tesz javaslatot, amely nem tartalmaz előfinanszírozást, viszont van benne egy időközi kifizetés a már felmerült költségek alapján;</w:t>
      </w:r>
    </w:p>
    <w:p w:rsidR="007B0739" w:rsidRPr="00BF3D1D" w:rsidRDefault="007B0739">
      <w:pPr>
        <w:spacing w:before="6" w:line="100" w:lineRule="exact"/>
        <w:rPr>
          <w:sz w:val="11"/>
          <w:szCs w:val="11"/>
        </w:rPr>
      </w:pPr>
    </w:p>
    <w:p w:rsidR="005F02F6" w:rsidRPr="00BF3D1D" w:rsidRDefault="0000208D" w:rsidP="005F02F6">
      <w:pPr>
        <w:tabs>
          <w:tab w:val="left" w:pos="820"/>
        </w:tabs>
        <w:ind w:left="836" w:right="76" w:hanging="360"/>
        <w:rPr>
          <w:sz w:val="22"/>
        </w:rPr>
      </w:pPr>
      <w:r w:rsidRPr="00BF3D1D">
        <w:t>-</w:t>
      </w:r>
      <w:r w:rsidRPr="00BF3D1D">
        <w:tab/>
      </w:r>
      <w:r w:rsidRPr="00BF3D1D">
        <w:rPr>
          <w:sz w:val="22"/>
        </w:rPr>
        <w:t>előfinanszírozással kombinált támogatási megállapodásra tesz javaslatot, amelyre bankgarancia nyújt fedezetet (lásd az alanti 9.2 pontot)</w:t>
      </w:r>
    </w:p>
    <w:p w:rsidR="005F02F6" w:rsidRPr="00BF3D1D" w:rsidRDefault="005F02F6" w:rsidP="005F02F6">
      <w:pPr>
        <w:tabs>
          <w:tab w:val="left" w:pos="820"/>
        </w:tabs>
        <w:ind w:left="836" w:right="76" w:hanging="360"/>
        <w:rPr>
          <w:sz w:val="22"/>
        </w:rPr>
      </w:pPr>
    </w:p>
    <w:p w:rsidR="007B0739" w:rsidRPr="00BF3D1D" w:rsidRDefault="0000208D" w:rsidP="005F02F6">
      <w:pPr>
        <w:tabs>
          <w:tab w:val="left" w:pos="820"/>
        </w:tabs>
        <w:ind w:left="836" w:right="76" w:hanging="360"/>
        <w:rPr>
          <w:sz w:val="22"/>
          <w:szCs w:val="22"/>
        </w:rPr>
      </w:pPr>
      <w:r w:rsidRPr="00BF3D1D">
        <w:rPr>
          <w:sz w:val="22"/>
        </w:rPr>
        <w:t xml:space="preserve">- </w:t>
      </w:r>
      <w:r w:rsidRPr="00BF3D1D">
        <w:tab/>
      </w:r>
      <w:r w:rsidRPr="00BF3D1D">
        <w:rPr>
          <w:sz w:val="22"/>
        </w:rPr>
        <w:t>elutasíthatja a pályázatot</w:t>
      </w:r>
    </w:p>
    <w:p w:rsidR="007B0739" w:rsidRPr="00BF3D1D" w:rsidRDefault="007B0739">
      <w:pPr>
        <w:spacing w:before="4" w:line="100" w:lineRule="exact"/>
        <w:rPr>
          <w:sz w:val="10"/>
          <w:szCs w:val="10"/>
        </w:rPr>
      </w:pPr>
    </w:p>
    <w:p w:rsidR="005F02F6" w:rsidRPr="00BF3D1D" w:rsidRDefault="005F02F6">
      <w:pPr>
        <w:spacing w:before="4" w:line="100" w:lineRule="exact"/>
        <w:rPr>
          <w:sz w:val="10"/>
          <w:szCs w:val="10"/>
        </w:rPr>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D761DD">
      <w:pPr>
        <w:spacing w:line="240" w:lineRule="exact"/>
        <w:ind w:left="231"/>
        <w:rPr>
          <w:sz w:val="22"/>
          <w:szCs w:val="22"/>
        </w:rPr>
      </w:pPr>
      <w:r w:rsidRPr="00BF3D1D">
        <w:pict>
          <v:group id="_x0000_s1082" style="position:absolute;left:0;text-align:left;margin-left:65.6pt;margin-top:-1.8pt;width:464.85pt;height:16.2pt;z-index:-1172;mso-position-horizontal-relative:page" coordorigin="1312,-36" coordsize="9297,324">
            <v:group id="_x0000_s1083" style="position:absolute;left:1323;top:-25;width:9276;height:0" coordorigin="1323,-25" coordsize="9276,0">
              <v:shape id="_x0000_s1090" style="position:absolute;left:1323;top:-25;width:9276;height:0" coordorigin="1323,-25" coordsize="9276,0" path="m1323,-25r9275,e" filled="f" strokeweight=".58pt">
                <v:path arrowok="t"/>
              </v:shape>
              <v:group id="_x0000_s1084" style="position:absolute;left:1323;top:277;width:9276;height:0" coordorigin="1323,277" coordsize="9276,0">
                <v:shape id="_x0000_s1089" style="position:absolute;left:1323;top:277;width:9276;height:0" coordorigin="1323,277" coordsize="9276,0" path="m1323,277r9275,e" filled="f" strokeweight=".58pt">
                  <v:path arrowok="t"/>
                </v:shape>
                <v:group id="_x0000_s1085" style="position:absolute;left:1318;top:-30;width:0;height:312" coordorigin="1318,-30" coordsize="0,312">
                  <v:shape id="_x0000_s1088" style="position:absolute;left:1318;top:-30;width:0;height:312" coordorigin="1318,-30" coordsize="0,312" path="m1318,-30r,312e" filled="f" strokeweight=".58pt">
                    <v:path arrowok="t"/>
                  </v:shape>
                  <v:group id="_x0000_s1086" style="position:absolute;left:10603;top:-30;width:0;height:312" coordorigin="10603,-30" coordsize="0,312">
                    <v:shape id="_x0000_s1087" style="position:absolute;left:10603;top:-30;width:0;height:312" coordorigin="10603,-30" coordsize="0,312" path="m10603,-30r,312e" filled="f" strokeweight=".58pt">
                      <v:path arrowok="t"/>
                    </v:shape>
                  </v:group>
                </v:group>
              </v:group>
            </v:group>
            <w10:wrap anchorx="page"/>
          </v:group>
        </w:pict>
      </w:r>
      <w:r w:rsidR="00FE51AF" w:rsidRPr="00BF3D1D">
        <w:rPr>
          <w:b/>
          <w:position w:val="-1"/>
          <w:sz w:val="22"/>
        </w:rPr>
        <w:t>8.         A TÁMOGATÁS ODAÍTÉLÉSÉNEK SZEMPONTJAI</w:t>
      </w:r>
    </w:p>
    <w:p w:rsidR="007B0739" w:rsidRPr="00BF3D1D" w:rsidRDefault="007B0739">
      <w:pPr>
        <w:spacing w:before="7" w:line="240" w:lineRule="exact"/>
        <w:rPr>
          <w:sz w:val="24"/>
          <w:szCs w:val="24"/>
        </w:rPr>
      </w:pPr>
    </w:p>
    <w:p w:rsidR="007B0739" w:rsidRPr="00BF3D1D" w:rsidRDefault="0000208D">
      <w:pPr>
        <w:spacing w:before="32" w:line="240" w:lineRule="exact"/>
        <w:ind w:left="216"/>
        <w:rPr>
          <w:sz w:val="22"/>
          <w:szCs w:val="22"/>
        </w:rPr>
      </w:pPr>
      <w:r w:rsidRPr="00BF3D1D">
        <w:rPr>
          <w:position w:val="-1"/>
          <w:sz w:val="22"/>
        </w:rPr>
        <w:t>A támogatható pályázatok elbírálásánál az alábbi kritériumokat veszik figyelembe:</w:t>
      </w:r>
    </w:p>
    <w:p w:rsidR="007B0739" w:rsidRPr="00BF3D1D" w:rsidRDefault="007B0739">
      <w:pPr>
        <w:spacing w:before="3" w:line="100" w:lineRule="exact"/>
        <w:rPr>
          <w:sz w:val="11"/>
          <w:szCs w:val="11"/>
        </w:rPr>
      </w:pPr>
    </w:p>
    <w:p w:rsidR="007B0739" w:rsidRPr="00BF3D1D" w:rsidRDefault="007B0739">
      <w:pPr>
        <w:spacing w:line="200" w:lineRule="exact"/>
      </w:pPr>
    </w:p>
    <w:p w:rsidR="007B0739" w:rsidRPr="00BF3D1D" w:rsidRDefault="007B0739">
      <w:pPr>
        <w:spacing w:line="200" w:lineRule="exact"/>
      </w:pPr>
    </w:p>
    <w:tbl>
      <w:tblPr>
        <w:tblW w:w="0" w:type="auto"/>
        <w:tblInd w:w="97" w:type="dxa"/>
        <w:tblLayout w:type="fixed"/>
        <w:tblCellMar>
          <w:left w:w="0" w:type="dxa"/>
          <w:right w:w="0" w:type="dxa"/>
        </w:tblCellMar>
        <w:tblLook w:val="01E0"/>
      </w:tblPr>
      <w:tblGrid>
        <w:gridCol w:w="325"/>
        <w:gridCol w:w="2667"/>
        <w:gridCol w:w="5343"/>
        <w:gridCol w:w="953"/>
      </w:tblGrid>
      <w:tr w:rsidR="007B0739" w:rsidRPr="00BF3D1D">
        <w:trPr>
          <w:trHeight w:hRule="exact" w:val="1022"/>
        </w:trPr>
        <w:tc>
          <w:tcPr>
            <w:tcW w:w="325" w:type="dxa"/>
            <w:tcBorders>
              <w:top w:val="nil"/>
              <w:left w:val="nil"/>
              <w:bottom w:val="single" w:sz="5" w:space="0" w:color="000000"/>
              <w:right w:val="single" w:sz="5" w:space="0" w:color="000000"/>
            </w:tcBorders>
          </w:tcPr>
          <w:p w:rsidR="007B0739" w:rsidRPr="00BF3D1D" w:rsidRDefault="007B0739"/>
        </w:tc>
        <w:tc>
          <w:tcPr>
            <w:tcW w:w="2667"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7" w:line="160" w:lineRule="exact"/>
              <w:rPr>
                <w:sz w:val="17"/>
                <w:szCs w:val="17"/>
              </w:rPr>
            </w:pPr>
          </w:p>
          <w:p w:rsidR="007B0739" w:rsidRPr="00BF3D1D" w:rsidRDefault="007B0739">
            <w:pPr>
              <w:spacing w:line="200" w:lineRule="exact"/>
            </w:pPr>
          </w:p>
          <w:p w:rsidR="007B0739" w:rsidRPr="00BF3D1D" w:rsidRDefault="0000208D">
            <w:pPr>
              <w:ind w:left="102"/>
              <w:rPr>
                <w:sz w:val="22"/>
                <w:szCs w:val="22"/>
              </w:rPr>
            </w:pPr>
            <w:r w:rsidRPr="00BF3D1D">
              <w:rPr>
                <w:b/>
                <w:spacing w:val="-1"/>
                <w:sz w:val="22"/>
              </w:rPr>
              <w:t>Kritériumok</w:t>
            </w:r>
          </w:p>
        </w:tc>
        <w:tc>
          <w:tcPr>
            <w:tcW w:w="534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7" w:line="160" w:lineRule="exact"/>
              <w:rPr>
                <w:sz w:val="17"/>
                <w:szCs w:val="17"/>
              </w:rPr>
            </w:pPr>
          </w:p>
          <w:p w:rsidR="007B0739" w:rsidRPr="00BF3D1D" w:rsidRDefault="007B0739">
            <w:pPr>
              <w:spacing w:line="200" w:lineRule="exact"/>
            </w:pPr>
          </w:p>
          <w:p w:rsidR="007B0739" w:rsidRPr="00BF3D1D" w:rsidRDefault="0000208D">
            <w:pPr>
              <w:ind w:left="102"/>
              <w:rPr>
                <w:sz w:val="22"/>
                <w:szCs w:val="22"/>
              </w:rPr>
            </w:pPr>
            <w:r w:rsidRPr="00BF3D1D">
              <w:rPr>
                <w:b/>
                <w:spacing w:val="-1"/>
                <w:sz w:val="22"/>
              </w:rPr>
              <w:t>Fogalom-meghatározások</w:t>
            </w:r>
          </w:p>
        </w:tc>
        <w:tc>
          <w:tcPr>
            <w:tcW w:w="95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0" w:line="240" w:lineRule="exact"/>
              <w:rPr>
                <w:sz w:val="24"/>
                <w:szCs w:val="24"/>
              </w:rPr>
            </w:pPr>
          </w:p>
          <w:p w:rsidR="007B0739" w:rsidRPr="00BF3D1D" w:rsidRDefault="0000208D">
            <w:pPr>
              <w:ind w:left="186" w:right="128" w:firstLine="46"/>
              <w:rPr>
                <w:sz w:val="22"/>
                <w:szCs w:val="22"/>
              </w:rPr>
            </w:pPr>
            <w:r w:rsidRPr="00BF3D1D">
              <w:rPr>
                <w:b/>
                <w:sz w:val="22"/>
              </w:rPr>
              <w:t>Maximális pontszámok</w:t>
            </w:r>
          </w:p>
        </w:tc>
      </w:tr>
      <w:tr w:rsidR="007B0739" w:rsidRPr="00BF3D1D">
        <w:trPr>
          <w:trHeight w:hRule="exact" w:val="1021"/>
        </w:trPr>
        <w:tc>
          <w:tcPr>
            <w:tcW w:w="325"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2" w:line="160" w:lineRule="exact"/>
              <w:rPr>
                <w:sz w:val="17"/>
                <w:szCs w:val="17"/>
              </w:rPr>
            </w:pPr>
          </w:p>
          <w:p w:rsidR="007B0739" w:rsidRPr="00BF3D1D" w:rsidRDefault="007B0739">
            <w:pPr>
              <w:spacing w:line="200" w:lineRule="exact"/>
            </w:pPr>
          </w:p>
          <w:p w:rsidR="007B0739" w:rsidRPr="00BF3D1D" w:rsidRDefault="0000208D">
            <w:pPr>
              <w:ind w:left="100"/>
              <w:rPr>
                <w:sz w:val="22"/>
                <w:szCs w:val="22"/>
              </w:rPr>
            </w:pPr>
            <w:r w:rsidRPr="00BF3D1D">
              <w:rPr>
                <w:sz w:val="22"/>
              </w:rPr>
              <w:t>1</w:t>
            </w:r>
          </w:p>
        </w:tc>
        <w:tc>
          <w:tcPr>
            <w:tcW w:w="2667"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2" w:line="160" w:lineRule="exact"/>
              <w:rPr>
                <w:sz w:val="17"/>
                <w:szCs w:val="17"/>
              </w:rPr>
            </w:pPr>
          </w:p>
          <w:p w:rsidR="007B0739" w:rsidRPr="00BF3D1D" w:rsidRDefault="007B0739">
            <w:pPr>
              <w:spacing w:line="200" w:lineRule="exact"/>
            </w:pPr>
          </w:p>
          <w:p w:rsidR="007B0739" w:rsidRPr="00BF3D1D" w:rsidRDefault="0000208D">
            <w:pPr>
              <w:ind w:left="102"/>
              <w:rPr>
                <w:sz w:val="22"/>
                <w:szCs w:val="22"/>
              </w:rPr>
            </w:pPr>
            <w:r w:rsidRPr="00BF3D1D">
              <w:rPr>
                <w:spacing w:val="-1"/>
                <w:sz w:val="22"/>
              </w:rPr>
              <w:t>Relevancia</w:t>
            </w:r>
          </w:p>
        </w:tc>
        <w:tc>
          <w:tcPr>
            <w:tcW w:w="534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8" w:line="100" w:lineRule="exact"/>
              <w:rPr>
                <w:sz w:val="11"/>
                <w:szCs w:val="11"/>
              </w:rPr>
            </w:pPr>
          </w:p>
          <w:p w:rsidR="007B0739" w:rsidRPr="00BF3D1D" w:rsidRDefault="0000208D">
            <w:pPr>
              <w:ind w:left="102" w:right="485"/>
              <w:rPr>
                <w:sz w:val="22"/>
                <w:szCs w:val="22"/>
              </w:rPr>
            </w:pPr>
            <w:r w:rsidRPr="00BF3D1D">
              <w:rPr>
                <w:spacing w:val="-1"/>
                <w:sz w:val="22"/>
              </w:rPr>
              <w:t xml:space="preserve">A közönség felé irányuló tevékenység, különös tekintettel az adott </w:t>
            </w:r>
            <w:proofErr w:type="gramStart"/>
            <w:r w:rsidRPr="00BF3D1D">
              <w:rPr>
                <w:spacing w:val="-1"/>
                <w:sz w:val="22"/>
              </w:rPr>
              <w:t>projekt tájékoztatást</w:t>
            </w:r>
            <w:proofErr w:type="gramEnd"/>
            <w:r w:rsidRPr="00BF3D1D">
              <w:rPr>
                <w:spacing w:val="-1"/>
                <w:sz w:val="22"/>
              </w:rPr>
              <w:t>/információcserét szolgáló mechanizmusaira és a filmes műveltséget elősegítő fellépésekre.</w:t>
            </w:r>
          </w:p>
        </w:tc>
        <w:tc>
          <w:tcPr>
            <w:tcW w:w="95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2" w:line="160" w:lineRule="exact"/>
              <w:rPr>
                <w:sz w:val="17"/>
                <w:szCs w:val="17"/>
              </w:rPr>
            </w:pPr>
          </w:p>
          <w:p w:rsidR="007B0739" w:rsidRPr="00BF3D1D" w:rsidRDefault="007B0739">
            <w:pPr>
              <w:spacing w:line="200" w:lineRule="exact"/>
            </w:pPr>
          </w:p>
          <w:p w:rsidR="007B0739" w:rsidRPr="00BF3D1D" w:rsidRDefault="0000208D">
            <w:pPr>
              <w:ind w:left="325" w:right="322"/>
              <w:jc w:val="center"/>
              <w:rPr>
                <w:sz w:val="22"/>
                <w:szCs w:val="22"/>
              </w:rPr>
            </w:pPr>
            <w:r w:rsidRPr="00BF3D1D">
              <w:rPr>
                <w:sz w:val="22"/>
              </w:rPr>
              <w:t>40</w:t>
            </w:r>
          </w:p>
        </w:tc>
      </w:tr>
      <w:tr w:rsidR="007B0739" w:rsidRPr="00BF3D1D">
        <w:trPr>
          <w:trHeight w:hRule="exact" w:val="1022"/>
        </w:trPr>
        <w:tc>
          <w:tcPr>
            <w:tcW w:w="325"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4" w:line="160" w:lineRule="exact"/>
              <w:rPr>
                <w:sz w:val="17"/>
                <w:szCs w:val="17"/>
              </w:rPr>
            </w:pPr>
          </w:p>
          <w:p w:rsidR="007B0739" w:rsidRPr="00BF3D1D" w:rsidRDefault="007B0739">
            <w:pPr>
              <w:spacing w:line="200" w:lineRule="exact"/>
            </w:pPr>
          </w:p>
          <w:p w:rsidR="007B0739" w:rsidRPr="00BF3D1D" w:rsidRDefault="0000208D">
            <w:pPr>
              <w:ind w:left="100"/>
              <w:rPr>
                <w:sz w:val="22"/>
                <w:szCs w:val="22"/>
              </w:rPr>
            </w:pPr>
            <w:r w:rsidRPr="00BF3D1D">
              <w:rPr>
                <w:sz w:val="22"/>
              </w:rPr>
              <w:t>2</w:t>
            </w:r>
          </w:p>
        </w:tc>
        <w:tc>
          <w:tcPr>
            <w:tcW w:w="2667"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11" w:line="240" w:lineRule="exact"/>
              <w:rPr>
                <w:sz w:val="24"/>
                <w:szCs w:val="24"/>
              </w:rPr>
            </w:pPr>
          </w:p>
          <w:p w:rsidR="007B0739" w:rsidRPr="00BF3D1D" w:rsidRDefault="0000208D">
            <w:pPr>
              <w:spacing w:line="240" w:lineRule="exact"/>
              <w:ind w:left="102" w:right="217"/>
              <w:rPr>
                <w:sz w:val="22"/>
                <w:szCs w:val="22"/>
              </w:rPr>
            </w:pPr>
            <w:r w:rsidRPr="00BF3D1D">
              <w:rPr>
                <w:spacing w:val="-1"/>
                <w:sz w:val="22"/>
              </w:rPr>
              <w:t>A tevékenység és tartalom minősége</w:t>
            </w:r>
          </w:p>
        </w:tc>
        <w:tc>
          <w:tcPr>
            <w:tcW w:w="534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line="120" w:lineRule="exact"/>
              <w:rPr>
                <w:sz w:val="12"/>
                <w:szCs w:val="12"/>
              </w:rPr>
            </w:pPr>
          </w:p>
          <w:p w:rsidR="007B0739" w:rsidRPr="00BF3D1D" w:rsidRDefault="0000208D">
            <w:pPr>
              <w:ind w:left="102" w:right="281"/>
              <w:rPr>
                <w:sz w:val="22"/>
                <w:szCs w:val="22"/>
              </w:rPr>
            </w:pPr>
            <w:r w:rsidRPr="00BF3D1D">
              <w:rPr>
                <w:spacing w:val="2"/>
                <w:sz w:val="22"/>
              </w:rPr>
              <w:t xml:space="preserve">A programozás európai dimenziója ideértve annak </w:t>
            </w:r>
            <w:r w:rsidR="002A18A9" w:rsidRPr="00BF3D1D">
              <w:rPr>
                <w:spacing w:val="2"/>
                <w:sz w:val="22"/>
              </w:rPr>
              <w:t>kulturális</w:t>
            </w:r>
            <w:r w:rsidRPr="00BF3D1D">
              <w:rPr>
                <w:spacing w:val="2"/>
                <w:sz w:val="22"/>
              </w:rPr>
              <w:t xml:space="preserve"> és földrajzi sokféleségét is.</w:t>
            </w:r>
          </w:p>
        </w:tc>
        <w:tc>
          <w:tcPr>
            <w:tcW w:w="95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4" w:line="160" w:lineRule="exact"/>
              <w:rPr>
                <w:sz w:val="17"/>
                <w:szCs w:val="17"/>
              </w:rPr>
            </w:pPr>
          </w:p>
          <w:p w:rsidR="007B0739" w:rsidRPr="00BF3D1D" w:rsidRDefault="007B0739">
            <w:pPr>
              <w:spacing w:line="200" w:lineRule="exact"/>
            </w:pPr>
          </w:p>
          <w:p w:rsidR="007B0739" w:rsidRPr="00BF3D1D" w:rsidRDefault="0000208D">
            <w:pPr>
              <w:ind w:left="316" w:right="313"/>
              <w:jc w:val="center"/>
              <w:rPr>
                <w:sz w:val="22"/>
                <w:szCs w:val="22"/>
              </w:rPr>
            </w:pPr>
            <w:r w:rsidRPr="00BF3D1D">
              <w:rPr>
                <w:sz w:val="22"/>
              </w:rPr>
              <w:t>25</w:t>
            </w:r>
          </w:p>
        </w:tc>
      </w:tr>
      <w:tr w:rsidR="007B0739" w:rsidRPr="00BF3D1D">
        <w:trPr>
          <w:trHeight w:hRule="exact" w:val="1022"/>
        </w:trPr>
        <w:tc>
          <w:tcPr>
            <w:tcW w:w="325"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2" w:line="160" w:lineRule="exact"/>
              <w:rPr>
                <w:sz w:val="17"/>
                <w:szCs w:val="17"/>
              </w:rPr>
            </w:pPr>
          </w:p>
          <w:p w:rsidR="007B0739" w:rsidRPr="00BF3D1D" w:rsidRDefault="007B0739">
            <w:pPr>
              <w:spacing w:line="200" w:lineRule="exact"/>
            </w:pPr>
          </w:p>
          <w:p w:rsidR="007B0739" w:rsidRPr="00BF3D1D" w:rsidRDefault="0000208D">
            <w:pPr>
              <w:ind w:left="100"/>
              <w:rPr>
                <w:sz w:val="22"/>
                <w:szCs w:val="22"/>
              </w:rPr>
            </w:pPr>
            <w:r w:rsidRPr="00BF3D1D">
              <w:rPr>
                <w:sz w:val="22"/>
              </w:rPr>
              <w:t>3</w:t>
            </w:r>
          </w:p>
        </w:tc>
        <w:tc>
          <w:tcPr>
            <w:tcW w:w="2667"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line="120" w:lineRule="exact"/>
              <w:rPr>
                <w:sz w:val="12"/>
                <w:szCs w:val="12"/>
              </w:rPr>
            </w:pPr>
          </w:p>
          <w:p w:rsidR="007B0739" w:rsidRPr="00BF3D1D" w:rsidRDefault="0000208D">
            <w:pPr>
              <w:ind w:left="102" w:right="409"/>
              <w:rPr>
                <w:sz w:val="22"/>
                <w:szCs w:val="22"/>
              </w:rPr>
            </w:pPr>
            <w:r w:rsidRPr="00BF3D1D">
              <w:rPr>
                <w:spacing w:val="-3"/>
                <w:sz w:val="22"/>
              </w:rPr>
              <w:t>A projekt eredményeinek terjesztése, hatása és fenntarthatósága</w:t>
            </w:r>
          </w:p>
        </w:tc>
        <w:tc>
          <w:tcPr>
            <w:tcW w:w="5343"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line="240" w:lineRule="exact"/>
              <w:ind w:left="102"/>
              <w:rPr>
                <w:sz w:val="22"/>
                <w:szCs w:val="22"/>
              </w:rPr>
            </w:pPr>
            <w:r w:rsidRPr="00BF3D1D">
              <w:rPr>
                <w:sz w:val="22"/>
              </w:rPr>
              <w:t xml:space="preserve">A közönség nagysága, valamint az európai audiovizuális alkotások promóciójára és </w:t>
            </w:r>
            <w:r w:rsidR="002A18A9" w:rsidRPr="00BF3D1D">
              <w:rPr>
                <w:sz w:val="22"/>
              </w:rPr>
              <w:t>terjesztésére</w:t>
            </w:r>
            <w:r w:rsidRPr="00BF3D1D">
              <w:rPr>
                <w:sz w:val="22"/>
              </w:rPr>
              <w:t xml:space="preserve"> gyakorolt hatás</w:t>
            </w:r>
          </w:p>
          <w:p w:rsidR="007B0739" w:rsidRPr="00BF3D1D" w:rsidRDefault="0000208D">
            <w:pPr>
              <w:spacing w:before="5" w:line="240" w:lineRule="exact"/>
              <w:ind w:left="102" w:right="238"/>
              <w:rPr>
                <w:sz w:val="22"/>
                <w:szCs w:val="22"/>
              </w:rPr>
            </w:pPr>
            <w:r w:rsidRPr="00BF3D1D">
              <w:rPr>
                <w:sz w:val="22"/>
              </w:rPr>
              <w:t>(a kereskedelmi vagy alternatív forgalmazást elősegítő mechanizmusok).</w:t>
            </w:r>
          </w:p>
        </w:tc>
        <w:tc>
          <w:tcPr>
            <w:tcW w:w="95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2" w:line="160" w:lineRule="exact"/>
              <w:rPr>
                <w:sz w:val="17"/>
                <w:szCs w:val="17"/>
              </w:rPr>
            </w:pPr>
          </w:p>
          <w:p w:rsidR="007B0739" w:rsidRPr="00BF3D1D" w:rsidRDefault="007B0739">
            <w:pPr>
              <w:spacing w:line="200" w:lineRule="exact"/>
            </w:pPr>
          </w:p>
          <w:p w:rsidR="007B0739" w:rsidRPr="00BF3D1D" w:rsidRDefault="0000208D">
            <w:pPr>
              <w:ind w:left="316" w:right="313"/>
              <w:jc w:val="center"/>
              <w:rPr>
                <w:sz w:val="22"/>
                <w:szCs w:val="22"/>
              </w:rPr>
            </w:pPr>
            <w:r w:rsidRPr="00BF3D1D">
              <w:rPr>
                <w:sz w:val="22"/>
              </w:rPr>
              <w:t>30</w:t>
            </w:r>
          </w:p>
        </w:tc>
      </w:tr>
      <w:tr w:rsidR="007B0739" w:rsidRPr="00BF3D1D">
        <w:trPr>
          <w:trHeight w:hRule="exact" w:val="1022"/>
        </w:trPr>
        <w:tc>
          <w:tcPr>
            <w:tcW w:w="325"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2" w:line="160" w:lineRule="exact"/>
              <w:rPr>
                <w:sz w:val="17"/>
                <w:szCs w:val="17"/>
              </w:rPr>
            </w:pPr>
          </w:p>
          <w:p w:rsidR="007B0739" w:rsidRPr="00BF3D1D" w:rsidRDefault="007B0739">
            <w:pPr>
              <w:spacing w:line="200" w:lineRule="exact"/>
            </w:pPr>
          </w:p>
          <w:p w:rsidR="007B0739" w:rsidRPr="00BF3D1D" w:rsidRDefault="0000208D">
            <w:pPr>
              <w:ind w:left="100"/>
              <w:rPr>
                <w:sz w:val="22"/>
                <w:szCs w:val="22"/>
              </w:rPr>
            </w:pPr>
            <w:r w:rsidRPr="00BF3D1D">
              <w:rPr>
                <w:sz w:val="22"/>
              </w:rPr>
              <w:t>4</w:t>
            </w:r>
          </w:p>
        </w:tc>
        <w:tc>
          <w:tcPr>
            <w:tcW w:w="2667"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2" w:line="160" w:lineRule="exact"/>
              <w:rPr>
                <w:sz w:val="17"/>
                <w:szCs w:val="17"/>
              </w:rPr>
            </w:pPr>
          </w:p>
          <w:p w:rsidR="007B0739" w:rsidRPr="00BF3D1D" w:rsidRDefault="007B0739">
            <w:pPr>
              <w:spacing w:line="200" w:lineRule="exact"/>
            </w:pPr>
          </w:p>
          <w:p w:rsidR="007B0739" w:rsidRPr="00BF3D1D" w:rsidRDefault="0000208D">
            <w:pPr>
              <w:ind w:left="102"/>
              <w:rPr>
                <w:sz w:val="22"/>
                <w:szCs w:val="22"/>
              </w:rPr>
            </w:pPr>
            <w:r w:rsidRPr="00BF3D1D">
              <w:rPr>
                <w:spacing w:val="-1"/>
                <w:sz w:val="22"/>
              </w:rPr>
              <w:t>A Team minősége</w:t>
            </w:r>
          </w:p>
        </w:tc>
        <w:tc>
          <w:tcPr>
            <w:tcW w:w="534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7" w:line="240" w:lineRule="exact"/>
              <w:rPr>
                <w:sz w:val="24"/>
                <w:szCs w:val="24"/>
              </w:rPr>
            </w:pPr>
          </w:p>
          <w:p w:rsidR="007B0739" w:rsidRPr="00BF3D1D" w:rsidRDefault="0000208D">
            <w:pPr>
              <w:ind w:left="102"/>
              <w:rPr>
                <w:sz w:val="22"/>
                <w:szCs w:val="22"/>
              </w:rPr>
            </w:pPr>
            <w:r w:rsidRPr="00BF3D1D">
              <w:rPr>
                <w:spacing w:val="2"/>
                <w:sz w:val="22"/>
              </w:rPr>
              <w:t>A Team technikai és vezetési tapasztalata</w:t>
            </w:r>
          </w:p>
        </w:tc>
        <w:tc>
          <w:tcPr>
            <w:tcW w:w="953" w:type="dxa"/>
            <w:tcBorders>
              <w:top w:val="single" w:sz="5" w:space="0" w:color="000000"/>
              <w:left w:val="single" w:sz="5" w:space="0" w:color="000000"/>
              <w:bottom w:val="single" w:sz="5" w:space="0" w:color="000000"/>
              <w:right w:val="single" w:sz="5" w:space="0" w:color="000000"/>
            </w:tcBorders>
          </w:tcPr>
          <w:p w:rsidR="007B0739" w:rsidRPr="00BF3D1D" w:rsidRDefault="007B0739">
            <w:pPr>
              <w:spacing w:before="2" w:line="160" w:lineRule="exact"/>
              <w:rPr>
                <w:sz w:val="17"/>
                <w:szCs w:val="17"/>
              </w:rPr>
            </w:pPr>
          </w:p>
          <w:p w:rsidR="007B0739" w:rsidRPr="00BF3D1D" w:rsidRDefault="007B0739">
            <w:pPr>
              <w:spacing w:line="200" w:lineRule="exact"/>
            </w:pPr>
          </w:p>
          <w:p w:rsidR="007B0739" w:rsidRPr="00BF3D1D" w:rsidRDefault="0000208D">
            <w:pPr>
              <w:ind w:left="371" w:right="368"/>
              <w:jc w:val="center"/>
              <w:rPr>
                <w:sz w:val="22"/>
                <w:szCs w:val="22"/>
              </w:rPr>
            </w:pPr>
            <w:r w:rsidRPr="00BF3D1D">
              <w:rPr>
                <w:sz w:val="22"/>
              </w:rPr>
              <w:t>5</w:t>
            </w:r>
          </w:p>
        </w:tc>
      </w:tr>
    </w:tbl>
    <w:p w:rsidR="007B0739" w:rsidRPr="00BF3D1D" w:rsidRDefault="007B0739">
      <w:pPr>
        <w:spacing w:line="200" w:lineRule="exact"/>
      </w:pPr>
    </w:p>
    <w:p w:rsidR="007B0739" w:rsidRPr="00BF3D1D" w:rsidRDefault="007B0739">
      <w:pPr>
        <w:spacing w:before="3" w:line="260" w:lineRule="exact"/>
        <w:rPr>
          <w:sz w:val="26"/>
          <w:szCs w:val="26"/>
        </w:rPr>
      </w:pPr>
    </w:p>
    <w:p w:rsidR="007B0739" w:rsidRPr="00BF3D1D" w:rsidRDefault="0000208D">
      <w:pPr>
        <w:spacing w:before="32"/>
        <w:ind w:left="576"/>
        <w:rPr>
          <w:sz w:val="22"/>
          <w:szCs w:val="22"/>
        </w:rPr>
      </w:pPr>
      <w:r w:rsidRPr="00BF3D1D">
        <w:rPr>
          <w:sz w:val="22"/>
        </w:rPr>
        <w:t>1.   Relevancia</w:t>
      </w:r>
    </w:p>
    <w:p w:rsidR="007B0739" w:rsidRPr="00BF3D1D" w:rsidRDefault="0000208D">
      <w:pPr>
        <w:spacing w:before="1" w:line="240" w:lineRule="exact"/>
        <w:ind w:left="216" w:right="209"/>
        <w:rPr>
          <w:sz w:val="22"/>
          <w:szCs w:val="22"/>
        </w:rPr>
      </w:pPr>
      <w:r w:rsidRPr="00BF3D1D">
        <w:rPr>
          <w:spacing w:val="-1"/>
          <w:sz w:val="22"/>
        </w:rPr>
        <w:t xml:space="preserve">A közönség felé irányuló </w:t>
      </w:r>
      <w:r w:rsidR="002A18A9" w:rsidRPr="00BF3D1D">
        <w:rPr>
          <w:spacing w:val="-1"/>
          <w:sz w:val="22"/>
        </w:rPr>
        <w:t>fellépések</w:t>
      </w:r>
      <w:r w:rsidRPr="00BF3D1D">
        <w:rPr>
          <w:spacing w:val="-1"/>
          <w:sz w:val="22"/>
        </w:rPr>
        <w:t xml:space="preserve"> a rendezvény előtt, alatt és után, például: egész éves tevékenységek és/vagy decentralizáció másik városokba (ahol kisebb partner-fesztiválokat tartanak) és/vagy hatékony tájékoztató tevékenység</w:t>
      </w:r>
    </w:p>
    <w:p w:rsidR="007B0739" w:rsidRPr="00BF3D1D" w:rsidRDefault="0000208D">
      <w:pPr>
        <w:spacing w:line="240" w:lineRule="exact"/>
        <w:ind w:left="216"/>
        <w:rPr>
          <w:sz w:val="22"/>
          <w:szCs w:val="22"/>
        </w:rPr>
      </w:pPr>
      <w:r w:rsidRPr="00BF3D1D">
        <w:rPr>
          <w:spacing w:val="1"/>
          <w:sz w:val="22"/>
        </w:rPr>
        <w:t xml:space="preserve">amely a nem </w:t>
      </w:r>
      <w:proofErr w:type="gramStart"/>
      <w:r w:rsidRPr="00BF3D1D">
        <w:rPr>
          <w:spacing w:val="1"/>
          <w:sz w:val="22"/>
        </w:rPr>
        <w:t>"törzsvendégnek</w:t>
      </w:r>
      <w:proofErr w:type="gramEnd"/>
      <w:r w:rsidRPr="00BF3D1D">
        <w:rPr>
          <w:spacing w:val="1"/>
          <w:sz w:val="22"/>
        </w:rPr>
        <w:t xml:space="preserve"> számító" fesztiváli közönséget célozza meg.</w:t>
      </w:r>
    </w:p>
    <w:p w:rsidR="007B0739" w:rsidRPr="00BF3D1D" w:rsidRDefault="0000208D">
      <w:pPr>
        <w:spacing w:before="1" w:line="240" w:lineRule="exact"/>
        <w:ind w:left="216" w:right="1237"/>
        <w:rPr>
          <w:sz w:val="22"/>
          <w:szCs w:val="22"/>
        </w:rPr>
      </w:pPr>
      <w:r w:rsidRPr="00BF3D1D">
        <w:rPr>
          <w:spacing w:val="-1"/>
          <w:sz w:val="22"/>
        </w:rPr>
        <w:t>Filmes műveltséget erősítő kezdeményezések (például filmes oktatások) megszervezése szorosan együttműködve iskolákkal és egyéb intézményekkel,</w:t>
      </w:r>
    </w:p>
    <w:p w:rsidR="007B0739" w:rsidRPr="00BF3D1D" w:rsidRDefault="007B0739">
      <w:pPr>
        <w:spacing w:before="10" w:line="240" w:lineRule="exact"/>
        <w:rPr>
          <w:sz w:val="24"/>
          <w:szCs w:val="24"/>
        </w:rPr>
      </w:pPr>
    </w:p>
    <w:p w:rsidR="007B0739" w:rsidRPr="00BF3D1D" w:rsidRDefault="0000208D">
      <w:pPr>
        <w:ind w:left="576"/>
        <w:rPr>
          <w:sz w:val="22"/>
          <w:szCs w:val="22"/>
        </w:rPr>
      </w:pPr>
      <w:r w:rsidRPr="00BF3D1D">
        <w:rPr>
          <w:sz w:val="22"/>
        </w:rPr>
        <w:t>2.   A tevékenység és tartalom minősége:</w:t>
      </w:r>
    </w:p>
    <w:p w:rsidR="007B0739" w:rsidRPr="00BF3D1D" w:rsidRDefault="0000208D">
      <w:pPr>
        <w:spacing w:before="1" w:line="240" w:lineRule="exact"/>
        <w:ind w:left="216" w:right="356"/>
        <w:rPr>
          <w:sz w:val="22"/>
          <w:szCs w:val="22"/>
        </w:rPr>
      </w:pPr>
      <w:r w:rsidRPr="00BF3D1D">
        <w:rPr>
          <w:spacing w:val="2"/>
          <w:sz w:val="22"/>
        </w:rPr>
        <w:t xml:space="preserve">Az európai alkotások részaránya a programozásban; az európai, de nem hazai filmek részaránya a </w:t>
      </w:r>
      <w:r w:rsidR="002A18A9" w:rsidRPr="00BF3D1D">
        <w:rPr>
          <w:spacing w:val="2"/>
          <w:sz w:val="22"/>
        </w:rPr>
        <w:t>programozásban</w:t>
      </w:r>
      <w:r w:rsidRPr="00BF3D1D">
        <w:rPr>
          <w:spacing w:val="2"/>
          <w:sz w:val="22"/>
        </w:rPr>
        <w:t xml:space="preserve">, </w:t>
      </w:r>
    </w:p>
    <w:p w:rsidR="007B0739" w:rsidRPr="00BF3D1D" w:rsidRDefault="0000208D">
      <w:pPr>
        <w:spacing w:line="240" w:lineRule="exact"/>
        <w:ind w:left="216"/>
        <w:rPr>
          <w:sz w:val="22"/>
          <w:szCs w:val="22"/>
        </w:rPr>
      </w:pPr>
      <w:proofErr w:type="gramStart"/>
      <w:r w:rsidRPr="00BF3D1D">
        <w:rPr>
          <w:sz w:val="22"/>
        </w:rPr>
        <w:t>az</w:t>
      </w:r>
      <w:proofErr w:type="gramEnd"/>
      <w:r w:rsidRPr="00BF3D1D">
        <w:rPr>
          <w:sz w:val="22"/>
        </w:rPr>
        <w:t xml:space="preserve"> alacsony audiovizuális gyártási kapacitással rendelkező országokból származó alkotások részaránya a programozásban, továbbá a programozásban szereplő támogatható országok száma.</w:t>
      </w:r>
    </w:p>
    <w:p w:rsidR="007B0739" w:rsidRPr="00BF3D1D" w:rsidRDefault="007B0739">
      <w:pPr>
        <w:spacing w:before="3" w:line="160" w:lineRule="exact"/>
        <w:rPr>
          <w:sz w:val="17"/>
          <w:szCs w:val="17"/>
        </w:rPr>
      </w:pPr>
    </w:p>
    <w:p w:rsidR="007B0739" w:rsidRPr="00BF3D1D" w:rsidRDefault="007B0739">
      <w:pPr>
        <w:spacing w:line="200" w:lineRule="exact"/>
      </w:pPr>
    </w:p>
    <w:p w:rsidR="007B0739" w:rsidRPr="00BF3D1D" w:rsidRDefault="0000208D">
      <w:pPr>
        <w:ind w:left="576"/>
        <w:rPr>
          <w:sz w:val="22"/>
          <w:szCs w:val="22"/>
        </w:rPr>
      </w:pPr>
      <w:r w:rsidRPr="00BF3D1D">
        <w:rPr>
          <w:sz w:val="22"/>
        </w:rPr>
        <w:t>3.   A projekt eredményeinek terjesztése, hatása és fenntarthatósága:</w:t>
      </w:r>
    </w:p>
    <w:p w:rsidR="007B0739" w:rsidRPr="00BF3D1D" w:rsidRDefault="0000208D">
      <w:pPr>
        <w:spacing w:line="240" w:lineRule="exact"/>
        <w:ind w:left="216"/>
        <w:rPr>
          <w:sz w:val="22"/>
          <w:szCs w:val="22"/>
        </w:rPr>
      </w:pPr>
      <w:r w:rsidRPr="00BF3D1D">
        <w:rPr>
          <w:sz w:val="22"/>
        </w:rPr>
        <w:t>A közönség mérete és hatása a bemutatott európai audiovizuális alkotások terjesztésére</w:t>
      </w:r>
    </w:p>
    <w:p w:rsidR="007B0739" w:rsidRPr="00BF3D1D" w:rsidRDefault="0000208D">
      <w:pPr>
        <w:spacing w:before="5" w:line="240" w:lineRule="exact"/>
        <w:ind w:left="216" w:right="313"/>
        <w:rPr>
          <w:sz w:val="22"/>
          <w:szCs w:val="22"/>
        </w:rPr>
      </w:pPr>
      <w:r w:rsidRPr="00BF3D1D">
        <w:rPr>
          <w:spacing w:val="1"/>
          <w:sz w:val="22"/>
        </w:rPr>
        <w:t xml:space="preserve">(a kereskedelmi vagy alternatív forgalmazásit elősegítő mechanizmusok), tevékenység, melynek célja az adott </w:t>
      </w:r>
      <w:r w:rsidR="002A18A9" w:rsidRPr="00BF3D1D">
        <w:rPr>
          <w:spacing w:val="1"/>
          <w:sz w:val="22"/>
        </w:rPr>
        <w:t>rendezvényen</w:t>
      </w:r>
      <w:r w:rsidRPr="00BF3D1D">
        <w:rPr>
          <w:spacing w:val="1"/>
          <w:sz w:val="22"/>
        </w:rPr>
        <w:t xml:space="preserve"> túlmutató promóció, továbbá az együttműködés szintje más európai fesztiválokkal.</w:t>
      </w:r>
    </w:p>
    <w:p w:rsidR="007B0739" w:rsidRPr="00BF3D1D" w:rsidRDefault="007B0739">
      <w:pPr>
        <w:spacing w:before="11" w:line="240" w:lineRule="exact"/>
        <w:rPr>
          <w:sz w:val="24"/>
          <w:szCs w:val="24"/>
        </w:rPr>
      </w:pPr>
    </w:p>
    <w:p w:rsidR="007B0739" w:rsidRPr="00BF3D1D" w:rsidRDefault="0000208D">
      <w:pPr>
        <w:ind w:left="576"/>
        <w:rPr>
          <w:sz w:val="22"/>
          <w:szCs w:val="22"/>
        </w:rPr>
      </w:pPr>
      <w:r w:rsidRPr="00BF3D1D">
        <w:rPr>
          <w:sz w:val="22"/>
        </w:rPr>
        <w:t>4.   A Team minősége:</w:t>
      </w:r>
    </w:p>
    <w:p w:rsidR="007B0739" w:rsidRPr="00BF3D1D" w:rsidRDefault="0000208D">
      <w:pPr>
        <w:spacing w:line="240" w:lineRule="exact"/>
        <w:ind w:left="216"/>
        <w:rPr>
          <w:sz w:val="22"/>
          <w:szCs w:val="22"/>
        </w:rPr>
        <w:sectPr w:rsidR="007B0739" w:rsidRPr="00BF3D1D">
          <w:pgSz w:w="11920" w:h="16840"/>
          <w:pgMar w:top="1320" w:right="1200" w:bottom="280" w:left="1200" w:header="0" w:footer="729" w:gutter="0"/>
          <w:cols w:space="708"/>
        </w:sectPr>
      </w:pPr>
      <w:r w:rsidRPr="00BF3D1D">
        <w:rPr>
          <w:spacing w:val="2"/>
          <w:sz w:val="22"/>
        </w:rPr>
        <w:t>A Team technikai és vezetési tapasztalata</w:t>
      </w:r>
    </w:p>
    <w:p w:rsidR="007B0739" w:rsidRPr="00BF3D1D" w:rsidRDefault="00D761DD">
      <w:pPr>
        <w:spacing w:before="67" w:line="240" w:lineRule="exact"/>
        <w:ind w:left="116"/>
        <w:rPr>
          <w:sz w:val="22"/>
          <w:szCs w:val="22"/>
        </w:rPr>
      </w:pPr>
      <w:r w:rsidRPr="00BF3D1D">
        <w:lastRenderedPageBreak/>
        <w:pict>
          <v:group id="_x0000_s1073" style="position:absolute;left:0;text-align:left;margin-left:64.9pt;margin-top:70.5pt;width:465.55pt;height:16.3pt;z-index:-1171;mso-position-horizontal-relative:page;mso-position-vertical-relative:page" coordorigin="1298,1410" coordsize="9311,326">
            <v:group id="_x0000_s1074" style="position:absolute;left:1308;top:1421;width:9290;height:0" coordorigin="1308,1421" coordsize="9290,0">
              <v:shape id="_x0000_s1081" style="position:absolute;left:1308;top:1421;width:9290;height:0" coordorigin="1308,1421" coordsize="9290,0" path="m1308,1421r9290,e" filled="f" strokeweight=".58pt">
                <v:path arrowok="t"/>
              </v:shape>
              <v:group id="_x0000_s1075" style="position:absolute;left:1308;top:1726;width:9290;height:0" coordorigin="1308,1726" coordsize="9290,0">
                <v:shape id="_x0000_s1080" style="position:absolute;left:1308;top:1726;width:9290;height:0" coordorigin="1308,1726" coordsize="9290,0" path="m1308,1726r9290,e" filled="f" strokeweight=".58pt">
                  <v:path arrowok="t"/>
                </v:shape>
                <v:group id="_x0000_s1076" style="position:absolute;left:1304;top:1416;width:0;height:314" coordorigin="1304,1416" coordsize="0,314">
                  <v:shape id="_x0000_s1079" style="position:absolute;left:1304;top:1416;width:0;height:314" coordorigin="1304,1416" coordsize="0,314" path="m1304,1416r,314e" filled="f" strokeweight=".58pt">
                    <v:path arrowok="t"/>
                  </v:shape>
                  <v:group id="_x0000_s1077" style="position:absolute;left:10603;top:1416;width:0;height:314" coordorigin="10603,1416" coordsize="0,314">
                    <v:shape id="_x0000_s1078" style="position:absolute;left:10603;top:1416;width:0;height:314" coordorigin="10603,1416" coordsize="0,314" path="m10603,1416r,314e" filled="f" strokeweight=".58pt">
                      <v:path arrowok="t"/>
                    </v:shape>
                  </v:group>
                </v:group>
              </v:group>
            </v:group>
            <w10:wrap anchorx="page" anchory="page"/>
          </v:group>
        </w:pict>
      </w:r>
      <w:r w:rsidR="00FE51AF" w:rsidRPr="00BF3D1D">
        <w:rPr>
          <w:b/>
          <w:position w:val="-1"/>
          <w:sz w:val="22"/>
        </w:rPr>
        <w:t>9.          A FINANSZIROZÁS FELTÉTELEI</w:t>
      </w:r>
    </w:p>
    <w:p w:rsidR="007B0739" w:rsidRPr="00BF3D1D" w:rsidRDefault="007B0739">
      <w:pPr>
        <w:spacing w:before="10" w:line="240" w:lineRule="exact"/>
        <w:rPr>
          <w:sz w:val="24"/>
          <w:szCs w:val="24"/>
        </w:rPr>
      </w:pPr>
    </w:p>
    <w:p w:rsidR="007B0739" w:rsidRPr="00BF3D1D" w:rsidRDefault="0000208D">
      <w:pPr>
        <w:spacing w:before="32"/>
        <w:ind w:left="116" w:right="81"/>
        <w:jc w:val="both"/>
        <w:rPr>
          <w:sz w:val="22"/>
          <w:szCs w:val="22"/>
        </w:rPr>
      </w:pPr>
      <w:r w:rsidRPr="00BF3D1D">
        <w:rPr>
          <w:spacing w:val="-1"/>
          <w:sz w:val="22"/>
        </w:rPr>
        <w:t xml:space="preserve">Az EU </w:t>
      </w:r>
      <w:proofErr w:type="gramStart"/>
      <w:r w:rsidR="00E61C6E" w:rsidRPr="00BF3D1D">
        <w:rPr>
          <w:spacing w:val="-1"/>
          <w:sz w:val="22"/>
        </w:rPr>
        <w:t>támogatás</w:t>
      </w:r>
      <w:r w:rsidR="004308C7" w:rsidRPr="00BF3D1D">
        <w:rPr>
          <w:spacing w:val="-1"/>
          <w:sz w:val="22"/>
        </w:rPr>
        <w:t xml:space="preserve"> </w:t>
      </w:r>
      <w:r w:rsidR="00E61C6E" w:rsidRPr="00BF3D1D">
        <w:rPr>
          <w:spacing w:val="-1"/>
          <w:sz w:val="22"/>
        </w:rPr>
        <w:t>ösztönzést</w:t>
      </w:r>
      <w:proofErr w:type="gramEnd"/>
      <w:r w:rsidRPr="00BF3D1D">
        <w:rPr>
          <w:spacing w:val="-1"/>
          <w:sz w:val="22"/>
        </w:rPr>
        <w:t xml:space="preserve"> ad olyan tevékenységek megvalósításához, amelyekre az Unió támogatása nélkül nem volna lehetőség. A támogatás társfinanszírozás elvén alapszik. Az EU támogatás kiegészíti a pályázó szervezet saját pénzügyi hozzájárulását és/vagy minden egyéb nemzeti, regionális vagy privát </w:t>
      </w:r>
      <w:proofErr w:type="gramStart"/>
      <w:r w:rsidRPr="00BF3D1D">
        <w:rPr>
          <w:spacing w:val="-1"/>
          <w:sz w:val="22"/>
        </w:rPr>
        <w:t>támogatást</w:t>
      </w:r>
      <w:proofErr w:type="gramEnd"/>
      <w:r w:rsidRPr="00BF3D1D">
        <w:rPr>
          <w:spacing w:val="-1"/>
          <w:sz w:val="22"/>
        </w:rPr>
        <w:t xml:space="preserve"> amelyet a szervezetnek sikerült megszerezni.</w:t>
      </w:r>
    </w:p>
    <w:p w:rsidR="007B0739" w:rsidRPr="00BF3D1D" w:rsidRDefault="007B0739">
      <w:pPr>
        <w:spacing w:before="1" w:line="120" w:lineRule="exact"/>
        <w:rPr>
          <w:sz w:val="12"/>
          <w:szCs w:val="12"/>
        </w:rPr>
      </w:pPr>
    </w:p>
    <w:p w:rsidR="007B0739" w:rsidRPr="00BF3D1D" w:rsidRDefault="0000208D">
      <w:pPr>
        <w:ind w:left="116" w:right="79"/>
        <w:jc w:val="both"/>
        <w:rPr>
          <w:sz w:val="22"/>
          <w:szCs w:val="22"/>
        </w:rPr>
      </w:pPr>
      <w:r w:rsidRPr="00BF3D1D">
        <w:rPr>
          <w:spacing w:val="-1"/>
          <w:sz w:val="22"/>
        </w:rPr>
        <w:t>A pályázat Ügynökség általi elfogadása nem jelenti azt, hogy az Ügynökség a kedvezményezett által igényelt összeggel azonos értékű pénzügyi hozzájárulás odaítélését vállalja. Az odaítélt hozzájárulás továbbá semmilyen körülmények között nem haladhatja meg az igényelt összeget.</w:t>
      </w:r>
    </w:p>
    <w:p w:rsidR="007B0739" w:rsidRPr="00BF3D1D" w:rsidRDefault="007B0739">
      <w:pPr>
        <w:spacing w:before="9" w:line="100" w:lineRule="exact"/>
        <w:rPr>
          <w:sz w:val="11"/>
          <w:szCs w:val="11"/>
        </w:rPr>
      </w:pPr>
    </w:p>
    <w:p w:rsidR="007B0739" w:rsidRPr="00BF3D1D" w:rsidRDefault="0000208D">
      <w:pPr>
        <w:ind w:left="116" w:right="2480"/>
        <w:jc w:val="both"/>
        <w:rPr>
          <w:sz w:val="22"/>
          <w:szCs w:val="22"/>
        </w:rPr>
      </w:pPr>
      <w:r w:rsidRPr="00BF3D1D">
        <w:rPr>
          <w:spacing w:val="2"/>
          <w:sz w:val="22"/>
        </w:rPr>
        <w:t>A hozzájárulás odaítélése nem jelent támogatási jogosultságot az elkövetkező években.</w:t>
      </w:r>
    </w:p>
    <w:p w:rsidR="007B0739" w:rsidRPr="00BF3D1D" w:rsidRDefault="007B0739">
      <w:pPr>
        <w:spacing w:before="8" w:line="160" w:lineRule="exact"/>
        <w:rPr>
          <w:sz w:val="17"/>
          <w:szCs w:val="17"/>
        </w:rPr>
      </w:pPr>
    </w:p>
    <w:p w:rsidR="007B0739" w:rsidRPr="00BF3D1D" w:rsidRDefault="007B0739">
      <w:pPr>
        <w:spacing w:line="200" w:lineRule="exact"/>
      </w:pPr>
    </w:p>
    <w:p w:rsidR="007B0739" w:rsidRPr="00BF3D1D" w:rsidRDefault="0000208D">
      <w:pPr>
        <w:spacing w:line="240" w:lineRule="exact"/>
        <w:ind w:left="116" w:right="4084"/>
        <w:jc w:val="both"/>
        <w:rPr>
          <w:sz w:val="22"/>
          <w:szCs w:val="22"/>
        </w:rPr>
      </w:pPr>
      <w:r w:rsidRPr="00BF3D1D">
        <w:rPr>
          <w:b/>
          <w:i/>
          <w:position w:val="-1"/>
          <w:sz w:val="22"/>
          <w:u w:val="thick" w:color="000000"/>
        </w:rPr>
        <w:t>9.1</w:t>
      </w:r>
      <w:r w:rsidRPr="00BF3D1D">
        <w:tab/>
      </w:r>
      <w:r w:rsidRPr="00BF3D1D">
        <w:rPr>
          <w:b/>
          <w:i/>
          <w:position w:val="-1"/>
          <w:sz w:val="22"/>
          <w:u w:val="thick" w:color="000000"/>
        </w:rPr>
        <w:t>Szerződéses rendelkezések és kifizetési eljárás</w:t>
      </w:r>
    </w:p>
    <w:p w:rsidR="007B0739" w:rsidRPr="00BF3D1D" w:rsidRDefault="007B0739">
      <w:pPr>
        <w:spacing w:before="1" w:line="220" w:lineRule="exact"/>
        <w:rPr>
          <w:sz w:val="22"/>
          <w:szCs w:val="22"/>
        </w:rPr>
      </w:pPr>
    </w:p>
    <w:p w:rsidR="007B0739" w:rsidRPr="00BF3D1D" w:rsidRDefault="0000208D">
      <w:pPr>
        <w:spacing w:before="32" w:line="240" w:lineRule="exact"/>
        <w:ind w:left="116"/>
        <w:rPr>
          <w:sz w:val="22"/>
          <w:szCs w:val="22"/>
        </w:rPr>
      </w:pPr>
      <w:r w:rsidRPr="00BF3D1D">
        <w:rPr>
          <w:position w:val="-1"/>
          <w:sz w:val="22"/>
          <w:u w:val="single" w:color="000000"/>
        </w:rPr>
        <w:t xml:space="preserve">Együttműködési </w:t>
      </w:r>
      <w:r w:rsidR="002A18A9" w:rsidRPr="00BF3D1D">
        <w:rPr>
          <w:position w:val="-1"/>
          <w:sz w:val="22"/>
          <w:u w:val="single" w:color="000000"/>
        </w:rPr>
        <w:t>Keretmegállapodás</w:t>
      </w:r>
      <w:r w:rsidRPr="00BF3D1D">
        <w:rPr>
          <w:position w:val="-1"/>
          <w:sz w:val="22"/>
          <w:u w:val="single" w:color="000000"/>
        </w:rPr>
        <w:t xml:space="preserve"> (FPA)</w:t>
      </w:r>
    </w:p>
    <w:p w:rsidR="007B0739" w:rsidRPr="00BF3D1D" w:rsidRDefault="007B0739">
      <w:pPr>
        <w:spacing w:before="6" w:line="220" w:lineRule="exact"/>
        <w:rPr>
          <w:sz w:val="22"/>
          <w:szCs w:val="22"/>
        </w:rPr>
      </w:pPr>
    </w:p>
    <w:p w:rsidR="007B0739" w:rsidRPr="00BF3D1D" w:rsidRDefault="0000208D">
      <w:pPr>
        <w:spacing w:before="36" w:line="240" w:lineRule="exact"/>
        <w:ind w:left="116" w:right="77"/>
        <w:jc w:val="both"/>
        <w:rPr>
          <w:sz w:val="22"/>
          <w:szCs w:val="22"/>
        </w:rPr>
      </w:pPr>
      <w:r w:rsidRPr="00BF3D1D">
        <w:rPr>
          <w:spacing w:val="-4"/>
          <w:sz w:val="22"/>
        </w:rPr>
        <w:t>Amennyiben az Ügynökség véglegesen jóváhagyja a benyújtott projektet, úgy egy Euróban kifejezett összegre kiállított két évre szóló partnerségi keretmegállapodást küldenek ki a kedvezményezett részére, amelyben rögzítik a támogatás feltételeit és a finanszírozás szintjét.</w:t>
      </w:r>
    </w:p>
    <w:p w:rsidR="007B0739" w:rsidRPr="00BF3D1D" w:rsidRDefault="007B0739">
      <w:pPr>
        <w:spacing w:before="11" w:line="240" w:lineRule="exact"/>
        <w:rPr>
          <w:sz w:val="24"/>
          <w:szCs w:val="24"/>
        </w:rPr>
      </w:pPr>
    </w:p>
    <w:p w:rsidR="007B0739" w:rsidRPr="00BF3D1D" w:rsidRDefault="0000208D">
      <w:pPr>
        <w:ind w:left="116" w:right="81"/>
        <w:jc w:val="both"/>
        <w:rPr>
          <w:sz w:val="22"/>
          <w:szCs w:val="22"/>
        </w:rPr>
      </w:pPr>
      <w:r w:rsidRPr="00BF3D1D">
        <w:rPr>
          <w:spacing w:val="2"/>
          <w:sz w:val="22"/>
        </w:rPr>
        <w:t xml:space="preserve">Az Együttműködési Keretmegállapodás </w:t>
      </w:r>
      <w:r w:rsidRPr="00BF3D1D">
        <w:rPr>
          <w:b/>
          <w:sz w:val="22"/>
        </w:rPr>
        <w:t xml:space="preserve">2 évre meghatározza </w:t>
      </w:r>
      <w:r w:rsidRPr="00BF3D1D">
        <w:rPr>
          <w:spacing w:val="2"/>
          <w:sz w:val="22"/>
        </w:rPr>
        <w:t xml:space="preserve">az Ügynökség és a kedvezményezettek közötti partnerkapcsolat formális feltételeit. Célcsoportját azok a szervezetek képviselik, amelyek a célkitűzések, forma, célcsoport és módszertan vonatkozásában </w:t>
      </w:r>
      <w:r w:rsidR="002A18A9" w:rsidRPr="00BF3D1D">
        <w:rPr>
          <w:spacing w:val="2"/>
          <w:sz w:val="22"/>
        </w:rPr>
        <w:t>stabilan</w:t>
      </w:r>
      <w:r w:rsidRPr="00BF3D1D">
        <w:rPr>
          <w:spacing w:val="2"/>
          <w:sz w:val="22"/>
        </w:rPr>
        <w:t xml:space="preserve"> megalapozott projektekkel rendelkeznek.</w:t>
      </w:r>
    </w:p>
    <w:p w:rsidR="007B0739" w:rsidRPr="00BF3D1D" w:rsidRDefault="007B0739">
      <w:pPr>
        <w:spacing w:line="260" w:lineRule="exact"/>
        <w:rPr>
          <w:sz w:val="26"/>
          <w:szCs w:val="26"/>
        </w:rPr>
      </w:pPr>
    </w:p>
    <w:p w:rsidR="007B0739" w:rsidRPr="00BF3D1D" w:rsidRDefault="0000208D">
      <w:pPr>
        <w:spacing w:line="231" w:lineRule="auto"/>
        <w:ind w:left="116" w:right="72"/>
        <w:jc w:val="both"/>
        <w:rPr>
          <w:sz w:val="22"/>
          <w:szCs w:val="22"/>
        </w:rPr>
      </w:pPr>
      <w:r w:rsidRPr="00BF3D1D">
        <w:rPr>
          <w:spacing w:val="2"/>
          <w:sz w:val="22"/>
        </w:rPr>
        <w:t xml:space="preserve">A Globális Akcióterv a fenti megállapodás mellékletét képezi.  Ezt követően a Kedvezményezett részére egy </w:t>
      </w:r>
      <w:r w:rsidRPr="00BF3D1D">
        <w:rPr>
          <w:sz w:val="22"/>
          <w:u w:val="single" w:color="000000"/>
        </w:rPr>
        <w:t>specifikus megállapodást</w:t>
      </w:r>
      <w:r w:rsidRPr="00BF3D1D">
        <w:rPr>
          <w:spacing w:val="2"/>
          <w:sz w:val="22"/>
        </w:rPr>
        <w:t xml:space="preserve"> is kiküldenek, amely részletesen rögzíti az első évre vonatkozó finanszírozás feltételeit és mértékét. Az 1. évre vonatkozó munkaprogram képezi az erre a konkrét évre vonatkozó éves projekttámogatás odaítélésének alapját.</w:t>
      </w:r>
    </w:p>
    <w:p w:rsidR="007B0739" w:rsidRPr="00BF3D1D" w:rsidRDefault="007B0739">
      <w:pPr>
        <w:spacing w:before="4" w:line="160" w:lineRule="exact"/>
        <w:rPr>
          <w:sz w:val="17"/>
          <w:szCs w:val="17"/>
        </w:rPr>
      </w:pPr>
    </w:p>
    <w:p w:rsidR="007B0739" w:rsidRPr="00BF3D1D" w:rsidRDefault="007B0739">
      <w:pPr>
        <w:spacing w:line="200" w:lineRule="exact"/>
      </w:pPr>
    </w:p>
    <w:p w:rsidR="007B0739" w:rsidRPr="00BF3D1D" w:rsidRDefault="0000208D">
      <w:pPr>
        <w:ind w:left="476"/>
        <w:rPr>
          <w:sz w:val="22"/>
          <w:szCs w:val="22"/>
        </w:rPr>
      </w:pPr>
      <w:r w:rsidRPr="00BF3D1D">
        <w:rPr>
          <w:rFonts w:ascii="Symbol" w:eastAsia="Symbol" w:hAnsi="Symbol" w:cs="Symbol"/>
          <w:sz w:val="22"/>
          <w:szCs w:val="22"/>
        </w:rPr>
        <w:t></w:t>
      </w:r>
      <w:r w:rsidRPr="00BF3D1D">
        <w:rPr>
          <w:sz w:val="22"/>
        </w:rPr>
        <w:t xml:space="preserve">    Az eredeti megállapodás két példányát a kedvezményezettnek alá kell írnia, majd</w:t>
      </w:r>
    </w:p>
    <w:p w:rsidR="007B0739" w:rsidRPr="00BF3D1D" w:rsidRDefault="004308C7">
      <w:pPr>
        <w:spacing w:before="1"/>
        <w:ind w:left="836"/>
        <w:rPr>
          <w:sz w:val="22"/>
          <w:szCs w:val="22"/>
        </w:rPr>
      </w:pPr>
      <w:proofErr w:type="gramStart"/>
      <w:r w:rsidRPr="00BF3D1D">
        <w:rPr>
          <w:spacing w:val="-1"/>
          <w:sz w:val="22"/>
        </w:rPr>
        <w:t>h</w:t>
      </w:r>
      <w:r w:rsidR="0000208D" w:rsidRPr="00BF3D1D">
        <w:rPr>
          <w:spacing w:val="-1"/>
          <w:sz w:val="22"/>
        </w:rPr>
        <w:t>aladéktalanul</w:t>
      </w:r>
      <w:proofErr w:type="gramEnd"/>
      <w:r w:rsidR="0000208D" w:rsidRPr="00BF3D1D">
        <w:rPr>
          <w:spacing w:val="-1"/>
          <w:sz w:val="22"/>
        </w:rPr>
        <w:t xml:space="preserve"> vissza kell küldenie az Ügynökség részére. Az Ügynökség az utolsó aláíró fél.</w:t>
      </w:r>
    </w:p>
    <w:p w:rsidR="007B0739" w:rsidRPr="00BF3D1D" w:rsidRDefault="007B0739">
      <w:pPr>
        <w:spacing w:line="200" w:lineRule="exact"/>
      </w:pPr>
    </w:p>
    <w:p w:rsidR="007B0739" w:rsidRPr="00BF3D1D" w:rsidRDefault="0000208D" w:rsidP="004308C7">
      <w:pPr>
        <w:ind w:left="113"/>
        <w:jc w:val="both"/>
        <w:rPr>
          <w:sz w:val="22"/>
          <w:szCs w:val="22"/>
        </w:rPr>
      </w:pPr>
      <w:r w:rsidRPr="00BF3D1D">
        <w:rPr>
          <w:i/>
          <w:spacing w:val="1"/>
          <w:sz w:val="22"/>
        </w:rPr>
        <w:t>A következő évben megvalósítandó projekt támogatásával kapcsolatos információk</w:t>
      </w:r>
    </w:p>
    <w:p w:rsidR="007B0739" w:rsidRPr="00BF3D1D" w:rsidRDefault="007B0739">
      <w:pPr>
        <w:spacing w:before="11" w:line="240" w:lineRule="exact"/>
        <w:rPr>
          <w:sz w:val="24"/>
          <w:szCs w:val="24"/>
        </w:rPr>
      </w:pPr>
    </w:p>
    <w:p w:rsidR="007B0739" w:rsidRPr="00BF3D1D" w:rsidRDefault="0000208D" w:rsidP="004308C7">
      <w:pPr>
        <w:ind w:left="113"/>
        <w:jc w:val="both"/>
        <w:rPr>
          <w:sz w:val="22"/>
          <w:szCs w:val="22"/>
        </w:rPr>
      </w:pPr>
      <w:r w:rsidRPr="00BF3D1D">
        <w:rPr>
          <w:spacing w:val="-4"/>
          <w:sz w:val="22"/>
        </w:rPr>
        <w:t xml:space="preserve">A 2015. év első szemeszterében az Együttműködési Keretmegállapodásra kiválasztott pályázónak </w:t>
      </w:r>
      <w:r w:rsidRPr="00BF3D1D">
        <w:rPr>
          <w:b/>
          <w:i/>
          <w:spacing w:val="-2"/>
          <w:sz w:val="22"/>
        </w:rPr>
        <w:t>egyszerűsített támogatási pályázati jelentkezést</w:t>
      </w:r>
      <w:r w:rsidRPr="00BF3D1D">
        <w:rPr>
          <w:spacing w:val="-4"/>
          <w:sz w:val="22"/>
        </w:rPr>
        <w:t xml:space="preserve"> kell kitöltenie a 2015.05.01</w:t>
      </w:r>
      <w:r w:rsidR="004308C7" w:rsidRPr="00BF3D1D">
        <w:rPr>
          <w:spacing w:val="-4"/>
          <w:sz w:val="22"/>
        </w:rPr>
        <w:t xml:space="preserve">. </w:t>
      </w:r>
      <w:r w:rsidRPr="00BF3D1D">
        <w:rPr>
          <w:spacing w:val="-4"/>
          <w:sz w:val="22"/>
        </w:rPr>
        <w:t xml:space="preserve">és </w:t>
      </w:r>
      <w:r w:rsidRPr="00BF3D1D">
        <w:rPr>
          <w:sz w:val="22"/>
        </w:rPr>
        <w:t>2016.04.30. közötti tevékenységeire vonatkozóan.</w:t>
      </w:r>
    </w:p>
    <w:p w:rsidR="007B0739" w:rsidRPr="00BF3D1D" w:rsidRDefault="007B0739">
      <w:pPr>
        <w:spacing w:before="13" w:line="240" w:lineRule="exact"/>
        <w:rPr>
          <w:sz w:val="24"/>
          <w:szCs w:val="24"/>
        </w:rPr>
      </w:pPr>
    </w:p>
    <w:p w:rsidR="007B0739" w:rsidRPr="00BF3D1D" w:rsidRDefault="0000208D">
      <w:pPr>
        <w:ind w:left="116" w:right="82"/>
        <w:jc w:val="both"/>
        <w:rPr>
          <w:sz w:val="22"/>
          <w:szCs w:val="22"/>
        </w:rPr>
      </w:pPr>
      <w:r w:rsidRPr="00BF3D1D">
        <w:rPr>
          <w:spacing w:val="2"/>
          <w:sz w:val="22"/>
        </w:rPr>
        <w:t xml:space="preserve">A fenti egyszerűsített támogatási pályázati jelentkezésnek, amely tartalmazza az </w:t>
      </w:r>
      <w:proofErr w:type="gramStart"/>
      <w:r w:rsidRPr="00BF3D1D">
        <w:rPr>
          <w:spacing w:val="2"/>
          <w:sz w:val="22"/>
        </w:rPr>
        <w:t>előirányzott  éves</w:t>
      </w:r>
      <w:proofErr w:type="gramEnd"/>
      <w:r w:rsidRPr="00BF3D1D">
        <w:rPr>
          <w:spacing w:val="2"/>
          <w:sz w:val="22"/>
        </w:rPr>
        <w:t xml:space="preserve"> projektre vonatkozó munkaprogramot és a hozzátartozó részletes költségvetést, összhangban kell lennie a Globális Akciótervvel, és a támogatás odaítélésének alapját képezi.</w:t>
      </w:r>
    </w:p>
    <w:p w:rsidR="007B0739" w:rsidRPr="00BF3D1D" w:rsidRDefault="007B0739">
      <w:pPr>
        <w:spacing w:before="17" w:line="240" w:lineRule="exact"/>
        <w:rPr>
          <w:sz w:val="24"/>
          <w:szCs w:val="24"/>
        </w:rPr>
      </w:pPr>
    </w:p>
    <w:p w:rsidR="007B0739" w:rsidRPr="00BF3D1D" w:rsidRDefault="0000208D">
      <w:pPr>
        <w:spacing w:line="240" w:lineRule="exact"/>
        <w:ind w:left="116" w:right="87"/>
        <w:jc w:val="both"/>
        <w:rPr>
          <w:sz w:val="22"/>
          <w:szCs w:val="22"/>
        </w:rPr>
      </w:pPr>
      <w:r w:rsidRPr="00BF3D1D">
        <w:rPr>
          <w:spacing w:val="2"/>
          <w:sz w:val="22"/>
        </w:rPr>
        <w:t>Az adott évre szóló támogatási megállapodás gyakorlati megvalósításának előfeltétele, hogy a költségvetési hatóságnak jóvá kell hagynia az adott évre szóló Európai Uniós költségvetést.</w:t>
      </w:r>
    </w:p>
    <w:p w:rsidR="007B0739" w:rsidRPr="00BF3D1D" w:rsidRDefault="007B0739">
      <w:pPr>
        <w:spacing w:before="11" w:line="240" w:lineRule="exact"/>
        <w:rPr>
          <w:sz w:val="24"/>
          <w:szCs w:val="24"/>
        </w:rPr>
      </w:pPr>
    </w:p>
    <w:p w:rsidR="007B0739" w:rsidRPr="00BF3D1D" w:rsidRDefault="0000208D">
      <w:pPr>
        <w:ind w:left="116" w:right="85"/>
        <w:jc w:val="both"/>
        <w:rPr>
          <w:sz w:val="22"/>
          <w:szCs w:val="22"/>
        </w:rPr>
      </w:pPr>
      <w:r w:rsidRPr="00BF3D1D">
        <w:rPr>
          <w:sz w:val="22"/>
        </w:rPr>
        <w:t>Az éves támogatási megállapodás aláírását követően a támogatás 70%-át kitevő előfinanszírozás kifizetésére kerül sor, amely attól a dátumtól számított 30 napon belül kerül átutalásra a kedvezményezett részére, amikor a két fél közül az utolsó aláírta a konkrét megállapodást, és minden lehetséges garancia kézhezvétele megtörtént. Az előfinanszírozás célja az, hogy a kedvezményezett cash-flow-ját biztosítsa.</w:t>
      </w:r>
    </w:p>
    <w:p w:rsidR="007B0739" w:rsidRPr="00BF3D1D" w:rsidRDefault="007B0739">
      <w:pPr>
        <w:spacing w:before="17" w:line="240" w:lineRule="exact"/>
        <w:rPr>
          <w:sz w:val="24"/>
          <w:szCs w:val="24"/>
        </w:rPr>
      </w:pPr>
    </w:p>
    <w:p w:rsidR="007B0739" w:rsidRPr="00BF3D1D" w:rsidRDefault="0000208D">
      <w:pPr>
        <w:spacing w:line="240" w:lineRule="exact"/>
        <w:ind w:left="116" w:right="84"/>
        <w:jc w:val="both"/>
        <w:rPr>
          <w:sz w:val="22"/>
          <w:szCs w:val="22"/>
        </w:rPr>
        <w:sectPr w:rsidR="007B0739" w:rsidRPr="00BF3D1D">
          <w:pgSz w:w="11920" w:h="16840"/>
          <w:pgMar w:top="1360" w:right="1300" w:bottom="280" w:left="1300" w:header="0" w:footer="729" w:gutter="0"/>
          <w:cols w:space="708"/>
        </w:sectPr>
      </w:pPr>
      <w:r w:rsidRPr="00BF3D1D">
        <w:rPr>
          <w:spacing w:val="2"/>
          <w:sz w:val="22"/>
        </w:rPr>
        <w:t>A kedvezményezett által megadott bankszámlának vagy alszámlának lehetővé kell tennie az Ügynökség által átutalt támogatások azonosítását.</w:t>
      </w:r>
    </w:p>
    <w:p w:rsidR="007B0739" w:rsidRPr="00BF3D1D" w:rsidRDefault="0000208D">
      <w:pPr>
        <w:spacing w:before="71"/>
        <w:ind w:left="116" w:right="87"/>
        <w:rPr>
          <w:sz w:val="22"/>
          <w:szCs w:val="22"/>
        </w:rPr>
      </w:pPr>
      <w:r w:rsidRPr="00BF3D1D">
        <w:rPr>
          <w:spacing w:val="2"/>
          <w:sz w:val="22"/>
        </w:rPr>
        <w:lastRenderedPageBreak/>
        <w:t>Az Ügynökség a kedvezményezett részére teljesítendő végső kifizetés összegét a zárójelentések alapján állapítja meg.</w:t>
      </w:r>
    </w:p>
    <w:p w:rsidR="007B0739" w:rsidRPr="00BF3D1D" w:rsidRDefault="007B0739">
      <w:pPr>
        <w:spacing w:before="9" w:line="100" w:lineRule="exact"/>
        <w:rPr>
          <w:sz w:val="10"/>
          <w:szCs w:val="10"/>
        </w:rPr>
      </w:pPr>
    </w:p>
    <w:p w:rsidR="007B0739" w:rsidRPr="00BF3D1D" w:rsidRDefault="007B0739">
      <w:pPr>
        <w:spacing w:line="200" w:lineRule="exact"/>
      </w:pPr>
    </w:p>
    <w:p w:rsidR="007B0739" w:rsidRPr="00BF3D1D" w:rsidRDefault="007B0739">
      <w:pPr>
        <w:spacing w:line="200" w:lineRule="exact"/>
      </w:pPr>
    </w:p>
    <w:p w:rsidR="007B0739" w:rsidRPr="00BF3D1D" w:rsidRDefault="0000208D">
      <w:pPr>
        <w:spacing w:line="240" w:lineRule="exact"/>
        <w:ind w:left="116"/>
        <w:rPr>
          <w:sz w:val="22"/>
          <w:szCs w:val="22"/>
        </w:rPr>
      </w:pPr>
      <w:r w:rsidRPr="00BF3D1D">
        <w:rPr>
          <w:b/>
          <w:i/>
          <w:position w:val="-1"/>
          <w:sz w:val="22"/>
          <w:u w:val="thick" w:color="000000"/>
        </w:rPr>
        <w:t>9.2</w:t>
      </w:r>
      <w:r w:rsidRPr="00BF3D1D">
        <w:tab/>
      </w:r>
      <w:r w:rsidRPr="00BF3D1D">
        <w:rPr>
          <w:b/>
          <w:i/>
          <w:position w:val="-1"/>
          <w:sz w:val="22"/>
          <w:u w:val="thick" w:color="000000"/>
        </w:rPr>
        <w:t>Garancia</w:t>
      </w:r>
    </w:p>
    <w:p w:rsidR="007B0739" w:rsidRPr="00BF3D1D" w:rsidRDefault="007B0739">
      <w:pPr>
        <w:spacing w:before="1" w:line="220" w:lineRule="exact"/>
        <w:rPr>
          <w:sz w:val="22"/>
          <w:szCs w:val="22"/>
        </w:rPr>
      </w:pPr>
    </w:p>
    <w:p w:rsidR="007B0739" w:rsidRPr="00BF3D1D" w:rsidRDefault="0000208D">
      <w:pPr>
        <w:spacing w:before="32"/>
        <w:ind w:left="116" w:right="81"/>
        <w:jc w:val="both"/>
        <w:rPr>
          <w:sz w:val="22"/>
          <w:szCs w:val="22"/>
        </w:rPr>
      </w:pPr>
      <w:r w:rsidRPr="00BF3D1D">
        <w:rPr>
          <w:spacing w:val="-4"/>
          <w:sz w:val="22"/>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7B0739" w:rsidRPr="00BF3D1D" w:rsidRDefault="007B0739">
      <w:pPr>
        <w:spacing w:before="19" w:line="220" w:lineRule="exact"/>
        <w:rPr>
          <w:sz w:val="22"/>
          <w:szCs w:val="22"/>
        </w:rPr>
      </w:pPr>
    </w:p>
    <w:p w:rsidR="007B0739" w:rsidRPr="00BF3D1D" w:rsidRDefault="0000208D">
      <w:pPr>
        <w:ind w:left="116" w:right="79"/>
        <w:jc w:val="both"/>
        <w:rPr>
          <w:sz w:val="22"/>
          <w:szCs w:val="22"/>
        </w:rPr>
      </w:pPr>
      <w:r w:rsidRPr="00BF3D1D">
        <w:rPr>
          <w:spacing w:val="2"/>
          <w:sz w:val="22"/>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rsidR="007B0739" w:rsidRPr="00BF3D1D" w:rsidRDefault="007B0739">
      <w:pPr>
        <w:spacing w:before="3" w:line="120" w:lineRule="exact"/>
        <w:rPr>
          <w:sz w:val="12"/>
          <w:szCs w:val="12"/>
        </w:rPr>
      </w:pPr>
    </w:p>
    <w:p w:rsidR="007B0739" w:rsidRPr="00BF3D1D" w:rsidRDefault="0000208D">
      <w:pPr>
        <w:spacing w:line="240" w:lineRule="exact"/>
        <w:ind w:left="116" w:right="81"/>
        <w:jc w:val="both"/>
        <w:rPr>
          <w:sz w:val="22"/>
          <w:szCs w:val="22"/>
        </w:rPr>
      </w:pPr>
      <w:r w:rsidRPr="00BF3D1D">
        <w:rPr>
          <w:spacing w:val="2"/>
          <w:sz w:val="22"/>
        </w:rPr>
        <w:t>A garanciát kiválthatja egy harmadik fél egyetemleges garanciája, vagy egy projekt kedvezményezettjeinek közös garanciavállalása, akik ugyanabban a támogatási megállapodásban érintettek.</w:t>
      </w:r>
    </w:p>
    <w:p w:rsidR="007B0739" w:rsidRPr="00BF3D1D" w:rsidRDefault="007B0739">
      <w:pPr>
        <w:spacing w:before="9" w:line="100" w:lineRule="exact"/>
        <w:rPr>
          <w:sz w:val="11"/>
          <w:szCs w:val="11"/>
        </w:rPr>
      </w:pPr>
    </w:p>
    <w:p w:rsidR="007B0739" w:rsidRPr="00BF3D1D" w:rsidRDefault="0000208D">
      <w:pPr>
        <w:ind w:left="116" w:right="82"/>
        <w:jc w:val="both"/>
        <w:rPr>
          <w:sz w:val="22"/>
          <w:szCs w:val="22"/>
        </w:rPr>
      </w:pPr>
      <w:r w:rsidRPr="00BF3D1D">
        <w:rPr>
          <w:spacing w:val="2"/>
          <w:sz w:val="22"/>
        </w:rPr>
        <w:t xml:space="preserve">A garancia felszabadítása fokozatosan történik, ahogyan az előfinanszírozási </w:t>
      </w:r>
      <w:proofErr w:type="gramStart"/>
      <w:r w:rsidRPr="00BF3D1D">
        <w:rPr>
          <w:spacing w:val="2"/>
          <w:sz w:val="22"/>
        </w:rPr>
        <w:t>összegből  fokozatosan</w:t>
      </w:r>
      <w:proofErr w:type="gramEnd"/>
      <w:r w:rsidRPr="00BF3D1D">
        <w:rPr>
          <w:spacing w:val="2"/>
          <w:sz w:val="22"/>
        </w:rPr>
        <w:t xml:space="preserve"> levonásra kerülnek a kedvezményezett részére történő köztes kifizetések, illetve egyenlegek, a támogatási megállapodásban rögzített feltételeknek megfelelően.</w:t>
      </w:r>
    </w:p>
    <w:p w:rsidR="007B0739" w:rsidRPr="00BF3D1D" w:rsidRDefault="007B0739">
      <w:pPr>
        <w:spacing w:line="200" w:lineRule="exact"/>
      </w:pPr>
    </w:p>
    <w:p w:rsidR="007B0739" w:rsidRPr="00BF3D1D" w:rsidRDefault="007B0739">
      <w:pPr>
        <w:spacing w:before="16" w:line="280" w:lineRule="exact"/>
        <w:rPr>
          <w:sz w:val="28"/>
          <w:szCs w:val="28"/>
        </w:rPr>
      </w:pPr>
    </w:p>
    <w:p w:rsidR="007B0739" w:rsidRPr="00BF3D1D" w:rsidRDefault="0000208D" w:rsidP="00AB3335">
      <w:pPr>
        <w:ind w:left="113"/>
        <w:jc w:val="both"/>
        <w:rPr>
          <w:sz w:val="22"/>
          <w:szCs w:val="22"/>
        </w:rPr>
      </w:pPr>
      <w:r w:rsidRPr="00BF3D1D">
        <w:rPr>
          <w:b/>
          <w:i/>
          <w:sz w:val="22"/>
          <w:u w:val="thick" w:color="000000"/>
        </w:rPr>
        <w:t>9.3</w:t>
      </w:r>
      <w:r w:rsidRPr="00BF3D1D">
        <w:tab/>
      </w:r>
      <w:r w:rsidRPr="00BF3D1D">
        <w:rPr>
          <w:b/>
          <w:i/>
          <w:sz w:val="22"/>
          <w:u w:val="thick" w:color="000000"/>
        </w:rPr>
        <w:t>Kettős finanszírozás</w:t>
      </w:r>
    </w:p>
    <w:p w:rsidR="007B0739" w:rsidRPr="00BF3D1D" w:rsidRDefault="007B0739">
      <w:pPr>
        <w:spacing w:before="7" w:line="100" w:lineRule="exact"/>
        <w:rPr>
          <w:sz w:val="11"/>
          <w:szCs w:val="11"/>
        </w:rPr>
      </w:pPr>
    </w:p>
    <w:p w:rsidR="007B0739" w:rsidRPr="00BF3D1D" w:rsidRDefault="0000208D" w:rsidP="004308C7">
      <w:pPr>
        <w:ind w:left="113"/>
        <w:jc w:val="both"/>
        <w:rPr>
          <w:sz w:val="22"/>
          <w:szCs w:val="22"/>
        </w:rPr>
      </w:pPr>
      <w:r w:rsidRPr="00BF3D1D">
        <w:rPr>
          <w:spacing w:val="-1"/>
          <w:sz w:val="22"/>
        </w:rPr>
        <w:t>A pályázók ugyanarra a pályázatra csak egyetlen projekt-támogatást kaphatnak</w:t>
      </w:r>
      <w:r w:rsidR="004308C7" w:rsidRPr="00BF3D1D">
        <w:rPr>
          <w:spacing w:val="-1"/>
          <w:sz w:val="22"/>
        </w:rPr>
        <w:t xml:space="preserve"> </w:t>
      </w:r>
      <w:r w:rsidRPr="00BF3D1D">
        <w:rPr>
          <w:sz w:val="22"/>
        </w:rPr>
        <w:t>az EU költségvetéséből.</w:t>
      </w:r>
    </w:p>
    <w:p w:rsidR="007B0739" w:rsidRPr="00BF3D1D" w:rsidRDefault="007B0739">
      <w:pPr>
        <w:spacing w:before="5" w:line="120" w:lineRule="exact"/>
        <w:rPr>
          <w:sz w:val="12"/>
          <w:szCs w:val="12"/>
        </w:rPr>
      </w:pPr>
    </w:p>
    <w:p w:rsidR="007B0739" w:rsidRPr="00BF3D1D" w:rsidRDefault="0000208D">
      <w:pPr>
        <w:spacing w:line="240" w:lineRule="exact"/>
        <w:ind w:left="116" w:right="83"/>
        <w:jc w:val="both"/>
        <w:rPr>
          <w:sz w:val="22"/>
          <w:szCs w:val="22"/>
        </w:rPr>
      </w:pPr>
      <w:r w:rsidRPr="00BF3D1D">
        <w:rPr>
          <w:spacing w:val="2"/>
          <w:sz w:val="22"/>
        </w:rPr>
        <w:t>Ennek biztosítása érdekében 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rsidR="007B0739" w:rsidRPr="00BF3D1D" w:rsidRDefault="007B0739">
      <w:pPr>
        <w:spacing w:before="10" w:line="100" w:lineRule="exact"/>
        <w:rPr>
          <w:sz w:val="10"/>
          <w:szCs w:val="10"/>
        </w:rPr>
      </w:pPr>
    </w:p>
    <w:p w:rsidR="007B0739" w:rsidRPr="00BF3D1D" w:rsidRDefault="007B0739">
      <w:pPr>
        <w:spacing w:line="200" w:lineRule="exact"/>
      </w:pPr>
    </w:p>
    <w:p w:rsidR="007B0739" w:rsidRPr="00BF3D1D" w:rsidRDefault="007B0739">
      <w:pPr>
        <w:spacing w:line="200" w:lineRule="exact"/>
      </w:pPr>
    </w:p>
    <w:p w:rsidR="007B0739" w:rsidRPr="00BF3D1D" w:rsidRDefault="0000208D" w:rsidP="004308C7">
      <w:pPr>
        <w:spacing w:line="240" w:lineRule="exact"/>
        <w:ind w:left="113"/>
        <w:jc w:val="both"/>
        <w:rPr>
          <w:sz w:val="22"/>
          <w:szCs w:val="22"/>
        </w:rPr>
      </w:pPr>
      <w:r w:rsidRPr="00BF3D1D">
        <w:rPr>
          <w:b/>
          <w:i/>
          <w:position w:val="-1"/>
          <w:sz w:val="22"/>
          <w:u w:val="thick" w:color="000000"/>
        </w:rPr>
        <w:t>9.4</w:t>
      </w:r>
      <w:r w:rsidRPr="00BF3D1D">
        <w:tab/>
      </w:r>
      <w:r w:rsidRPr="00BF3D1D">
        <w:rPr>
          <w:b/>
          <w:i/>
          <w:position w:val="-1"/>
          <w:sz w:val="22"/>
          <w:u w:val="thick" w:color="000000"/>
        </w:rPr>
        <w:t>Finanszírozási módszer</w:t>
      </w:r>
    </w:p>
    <w:p w:rsidR="007B0739" w:rsidRPr="00BF3D1D" w:rsidRDefault="007B0739">
      <w:pPr>
        <w:spacing w:before="8" w:line="120" w:lineRule="exact"/>
        <w:rPr>
          <w:sz w:val="13"/>
          <w:szCs w:val="13"/>
        </w:rPr>
      </w:pPr>
    </w:p>
    <w:p w:rsidR="007B0739" w:rsidRPr="00BF3D1D" w:rsidRDefault="007B0739">
      <w:pPr>
        <w:spacing w:line="200" w:lineRule="exact"/>
      </w:pPr>
    </w:p>
    <w:p w:rsidR="007B0739" w:rsidRPr="00BF3D1D" w:rsidRDefault="0000208D">
      <w:pPr>
        <w:spacing w:before="32" w:line="240" w:lineRule="exact"/>
        <w:ind w:left="476"/>
        <w:rPr>
          <w:sz w:val="22"/>
          <w:szCs w:val="22"/>
        </w:rPr>
      </w:pPr>
      <w:r w:rsidRPr="00BF3D1D">
        <w:rPr>
          <w:position w:val="-1"/>
          <w:sz w:val="22"/>
        </w:rPr>
        <w:t>9.4.1</w:t>
      </w:r>
      <w:r w:rsidRPr="00BF3D1D">
        <w:tab/>
      </w:r>
      <w:r w:rsidR="004308C7" w:rsidRPr="00BF3D1D">
        <w:rPr>
          <w:position w:val="-1"/>
          <w:sz w:val="22"/>
          <w:u w:val="single" w:color="000000"/>
        </w:rPr>
        <w:t>Kerek</w:t>
      </w:r>
      <w:r w:rsidRPr="00BF3D1D">
        <w:rPr>
          <w:position w:val="-1"/>
          <w:sz w:val="22"/>
          <w:u w:val="single" w:color="000000"/>
        </w:rPr>
        <w:t xml:space="preserve"> összegű támogatás</w:t>
      </w:r>
    </w:p>
    <w:p w:rsidR="007B0739" w:rsidRPr="00BF3D1D" w:rsidRDefault="007B0739">
      <w:pPr>
        <w:spacing w:line="200" w:lineRule="exact"/>
      </w:pPr>
    </w:p>
    <w:p w:rsidR="007B0739" w:rsidRPr="00BF3D1D" w:rsidRDefault="007B0739">
      <w:pPr>
        <w:spacing w:before="4" w:line="260" w:lineRule="exact"/>
        <w:rPr>
          <w:sz w:val="26"/>
          <w:szCs w:val="26"/>
        </w:rPr>
      </w:pPr>
    </w:p>
    <w:p w:rsidR="007B0739" w:rsidRPr="00BF3D1D" w:rsidRDefault="0000208D">
      <w:pPr>
        <w:spacing w:before="33"/>
        <w:ind w:left="476"/>
        <w:rPr>
          <w:sz w:val="22"/>
          <w:szCs w:val="22"/>
        </w:rPr>
      </w:pPr>
      <w:r w:rsidRPr="00BF3D1D">
        <w:rPr>
          <w:rFonts w:ascii="Wingdings" w:eastAsia="Wingdings" w:hAnsi="Wingdings" w:cs="Wingdings"/>
          <w:sz w:val="22"/>
          <w:szCs w:val="22"/>
        </w:rPr>
        <w:t></w:t>
      </w:r>
      <w:r w:rsidRPr="00BF3D1D">
        <w:tab/>
      </w:r>
      <w:r w:rsidRPr="00BF3D1D">
        <w:rPr>
          <w:sz w:val="22"/>
        </w:rPr>
        <w:t>Általános rendelkezések</w:t>
      </w:r>
    </w:p>
    <w:p w:rsidR="007B0739" w:rsidRPr="00BF3D1D" w:rsidRDefault="007B0739">
      <w:pPr>
        <w:spacing w:before="1" w:line="120" w:lineRule="exact"/>
        <w:rPr>
          <w:sz w:val="12"/>
          <w:szCs w:val="12"/>
        </w:rPr>
      </w:pPr>
    </w:p>
    <w:p w:rsidR="007B0739" w:rsidRPr="00BF3D1D" w:rsidRDefault="0000208D" w:rsidP="00AB3335">
      <w:pPr>
        <w:ind w:left="113"/>
        <w:rPr>
          <w:sz w:val="22"/>
          <w:szCs w:val="22"/>
        </w:rPr>
      </w:pPr>
      <w:r w:rsidRPr="00BF3D1D">
        <w:rPr>
          <w:spacing w:val="-1"/>
          <w:sz w:val="22"/>
        </w:rPr>
        <w:t>A jelen rendszerben, amelyet az Európai Bizottság határozatban hagyott jóvá, a támogatás kiszámítását az alábbi kritériumok alapján végzik el: az európai filmek részaránya a programozásban különös figyelemmel arra a tényre, hogy 4 rövidfilm egyetlen egész estés filmnek minősül.</w:t>
      </w:r>
    </w:p>
    <w:p w:rsidR="007B0739" w:rsidRPr="00BF3D1D" w:rsidRDefault="007B0739">
      <w:pPr>
        <w:spacing w:before="1" w:line="160" w:lineRule="exact"/>
        <w:rPr>
          <w:sz w:val="17"/>
          <w:szCs w:val="17"/>
        </w:rPr>
      </w:pPr>
    </w:p>
    <w:p w:rsidR="007B0739" w:rsidRPr="00BF3D1D" w:rsidRDefault="007B0739">
      <w:pPr>
        <w:spacing w:line="200" w:lineRule="exact"/>
      </w:pPr>
    </w:p>
    <w:p w:rsidR="007B0739" w:rsidRPr="00BF3D1D" w:rsidRDefault="0000208D">
      <w:pPr>
        <w:ind w:left="476"/>
        <w:rPr>
          <w:sz w:val="22"/>
          <w:szCs w:val="22"/>
        </w:rPr>
      </w:pPr>
      <w:r w:rsidRPr="00BF3D1D">
        <w:rPr>
          <w:rFonts w:ascii="Wingdings" w:eastAsia="Wingdings" w:hAnsi="Wingdings" w:cs="Wingdings"/>
          <w:sz w:val="22"/>
          <w:szCs w:val="22"/>
        </w:rPr>
        <w:t></w:t>
      </w:r>
      <w:r w:rsidRPr="00BF3D1D">
        <w:tab/>
      </w:r>
      <w:r w:rsidRPr="00BF3D1D">
        <w:rPr>
          <w:sz w:val="22"/>
        </w:rPr>
        <w:t>A támogatás kiszámítása</w:t>
      </w:r>
    </w:p>
    <w:p w:rsidR="007B0739" w:rsidRPr="00BF3D1D" w:rsidRDefault="007B0739">
      <w:pPr>
        <w:spacing w:before="3" w:line="160" w:lineRule="exact"/>
        <w:rPr>
          <w:sz w:val="17"/>
          <w:szCs w:val="17"/>
        </w:rPr>
      </w:pPr>
    </w:p>
    <w:p w:rsidR="007B0739" w:rsidRPr="00BF3D1D" w:rsidRDefault="007B0739">
      <w:pPr>
        <w:spacing w:line="200" w:lineRule="exact"/>
      </w:pPr>
    </w:p>
    <w:p w:rsidR="007B0739" w:rsidRPr="00BF3D1D" w:rsidRDefault="0000208D">
      <w:pPr>
        <w:ind w:left="476"/>
        <w:rPr>
          <w:sz w:val="22"/>
          <w:szCs w:val="22"/>
        </w:rPr>
      </w:pPr>
      <w:r w:rsidRPr="00BF3D1D">
        <w:rPr>
          <w:rFonts w:ascii="Symbol" w:eastAsia="Symbol" w:hAnsi="Symbol" w:cs="Symbol"/>
          <w:sz w:val="22"/>
          <w:szCs w:val="22"/>
        </w:rPr>
        <w:t></w:t>
      </w:r>
      <w:r w:rsidRPr="00BF3D1D">
        <w:rPr>
          <w:sz w:val="22"/>
        </w:rPr>
        <w:t xml:space="preserve">    </w:t>
      </w:r>
      <w:r w:rsidRPr="00BF3D1D">
        <w:rPr>
          <w:b/>
          <w:sz w:val="22"/>
        </w:rPr>
        <w:t xml:space="preserve">Valamennyi </w:t>
      </w:r>
      <w:r w:rsidRPr="00BF3D1D">
        <w:rPr>
          <w:sz w:val="22"/>
        </w:rPr>
        <w:t xml:space="preserve">filmfesztivál esetében (a </w:t>
      </w:r>
      <w:proofErr w:type="gramStart"/>
      <w:r w:rsidRPr="00BF3D1D">
        <w:rPr>
          <w:sz w:val="22"/>
        </w:rPr>
        <w:t>rövidfilm fesztiválok</w:t>
      </w:r>
      <w:proofErr w:type="gramEnd"/>
      <w:r w:rsidRPr="00BF3D1D">
        <w:rPr>
          <w:sz w:val="22"/>
        </w:rPr>
        <w:t xml:space="preserve"> kivételével):</w:t>
      </w:r>
    </w:p>
    <w:p w:rsidR="007B0739" w:rsidRPr="00BF3D1D" w:rsidRDefault="007B0739">
      <w:pPr>
        <w:spacing w:before="19" w:line="240" w:lineRule="exact"/>
        <w:rPr>
          <w:sz w:val="24"/>
          <w:szCs w:val="24"/>
        </w:rPr>
      </w:pPr>
    </w:p>
    <w:p w:rsidR="007B0739" w:rsidRPr="00BF3D1D" w:rsidRDefault="0000208D">
      <w:pPr>
        <w:spacing w:line="240" w:lineRule="exact"/>
        <w:ind w:left="116" w:right="226"/>
        <w:rPr>
          <w:sz w:val="22"/>
          <w:szCs w:val="22"/>
        </w:rPr>
      </w:pPr>
      <w:r w:rsidRPr="00BF3D1D">
        <w:rPr>
          <w:sz w:val="22"/>
        </w:rPr>
        <w:t xml:space="preserve">Meghatározásra kerül egy egyösszegű </w:t>
      </w:r>
      <w:proofErr w:type="gramStart"/>
      <w:r w:rsidRPr="00BF3D1D">
        <w:rPr>
          <w:sz w:val="22"/>
        </w:rPr>
        <w:t>támogatás</w:t>
      </w:r>
      <w:proofErr w:type="gramEnd"/>
      <w:r w:rsidRPr="00BF3D1D">
        <w:rPr>
          <w:sz w:val="22"/>
        </w:rPr>
        <w:t xml:space="preserve"> amelynek alapja a programozásban szereplő európai filmek száma. A számítás szempontjából 4 rövidfilm (50 percnél rövidebb) egyetlen egész estés filmnek minősül.</w:t>
      </w:r>
    </w:p>
    <w:p w:rsidR="007B0739" w:rsidRPr="00BF3D1D" w:rsidRDefault="0000208D">
      <w:pPr>
        <w:spacing w:line="240" w:lineRule="exact"/>
        <w:ind w:left="116"/>
        <w:rPr>
          <w:sz w:val="22"/>
          <w:szCs w:val="22"/>
        </w:rPr>
        <w:sectPr w:rsidR="007B0739" w:rsidRPr="00BF3D1D">
          <w:pgSz w:w="11920" w:h="16840"/>
          <w:pgMar w:top="1320" w:right="1300" w:bottom="280" w:left="1300" w:header="0" w:footer="729" w:gutter="0"/>
          <w:cols w:space="708"/>
        </w:sectPr>
      </w:pPr>
      <w:r w:rsidRPr="00BF3D1D">
        <w:rPr>
          <w:spacing w:val="2"/>
          <w:sz w:val="22"/>
        </w:rPr>
        <w:t>A támogatást az alábbi táblázat alapján kell kiszámítani:</w:t>
      </w:r>
    </w:p>
    <w:p w:rsidR="007B0739" w:rsidRPr="00BF3D1D" w:rsidRDefault="007B0739">
      <w:pPr>
        <w:spacing w:before="9" w:line="120" w:lineRule="exact"/>
        <w:rPr>
          <w:sz w:val="13"/>
          <w:szCs w:val="13"/>
        </w:rPr>
      </w:pPr>
    </w:p>
    <w:p w:rsidR="007B0739" w:rsidRPr="00BF3D1D" w:rsidRDefault="007B0739">
      <w:pPr>
        <w:spacing w:line="200" w:lineRule="exact"/>
      </w:pPr>
    </w:p>
    <w:tbl>
      <w:tblPr>
        <w:tblW w:w="0" w:type="auto"/>
        <w:tblInd w:w="96" w:type="dxa"/>
        <w:tblLayout w:type="fixed"/>
        <w:tblCellMar>
          <w:left w:w="0" w:type="dxa"/>
          <w:right w:w="0" w:type="dxa"/>
        </w:tblCellMar>
        <w:tblLook w:val="01E0"/>
      </w:tblPr>
      <w:tblGrid>
        <w:gridCol w:w="3231"/>
        <w:gridCol w:w="1424"/>
      </w:tblGrid>
      <w:tr w:rsidR="007B0739" w:rsidRPr="00BF3D1D">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347"/>
              <w:rPr>
                <w:sz w:val="22"/>
                <w:szCs w:val="22"/>
              </w:rPr>
            </w:pPr>
            <w:r w:rsidRPr="00BF3D1D">
              <w:rPr>
                <w:b/>
                <w:spacing w:val="-1"/>
                <w:sz w:val="22"/>
              </w:rPr>
              <w:t>Európai filmek száma</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177"/>
              <w:rPr>
                <w:sz w:val="22"/>
                <w:szCs w:val="22"/>
              </w:rPr>
            </w:pPr>
            <w:r w:rsidRPr="00BF3D1D">
              <w:rPr>
                <w:b/>
                <w:spacing w:val="-1"/>
                <w:sz w:val="22"/>
              </w:rPr>
              <w:t>Egy összeg</w:t>
            </w:r>
          </w:p>
        </w:tc>
      </w:tr>
      <w:tr w:rsidR="007B0739" w:rsidRPr="00BF3D1D">
        <w:trPr>
          <w:trHeight w:hRule="exact" w:val="406"/>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659"/>
              <w:rPr>
                <w:sz w:val="22"/>
                <w:szCs w:val="22"/>
              </w:rPr>
            </w:pPr>
            <w:r w:rsidRPr="00BF3D1D">
              <w:rPr>
                <w:b/>
                <w:sz w:val="22"/>
              </w:rPr>
              <w:t>&lt; 40 Európai film</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5"/>
              <w:ind w:left="405"/>
              <w:rPr>
                <w:sz w:val="22"/>
                <w:szCs w:val="22"/>
              </w:rPr>
            </w:pPr>
            <w:r w:rsidRPr="00BF3D1D">
              <w:rPr>
                <w:sz w:val="22"/>
              </w:rPr>
              <w:t>27.000</w:t>
            </w:r>
          </w:p>
        </w:tc>
      </w:tr>
      <w:tr w:rsidR="007B0739" w:rsidRPr="00BF3D1D">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72"/>
              <w:ind w:left="546"/>
              <w:rPr>
                <w:sz w:val="22"/>
                <w:szCs w:val="22"/>
              </w:rPr>
            </w:pPr>
            <w:r w:rsidRPr="00BF3D1D">
              <w:rPr>
                <w:b/>
                <w:sz w:val="22"/>
              </w:rPr>
              <w:t>40 - 60 Európai film</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7"/>
              <w:ind w:left="405"/>
              <w:rPr>
                <w:sz w:val="22"/>
                <w:szCs w:val="22"/>
              </w:rPr>
            </w:pPr>
            <w:r w:rsidRPr="00BF3D1D">
              <w:rPr>
                <w:sz w:val="22"/>
              </w:rPr>
              <w:t>35.000</w:t>
            </w:r>
          </w:p>
        </w:tc>
      </w:tr>
      <w:tr w:rsidR="007B0739" w:rsidRPr="00BF3D1D">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546"/>
              <w:rPr>
                <w:sz w:val="22"/>
                <w:szCs w:val="22"/>
              </w:rPr>
            </w:pPr>
            <w:r w:rsidRPr="00BF3D1D">
              <w:rPr>
                <w:b/>
                <w:sz w:val="22"/>
              </w:rPr>
              <w:t>61 - 80 Európai film</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5"/>
              <w:ind w:left="405"/>
              <w:rPr>
                <w:sz w:val="22"/>
                <w:szCs w:val="22"/>
              </w:rPr>
            </w:pPr>
            <w:r w:rsidRPr="00BF3D1D">
              <w:rPr>
                <w:sz w:val="22"/>
              </w:rPr>
              <w:t>41.000</w:t>
            </w:r>
          </w:p>
        </w:tc>
      </w:tr>
      <w:tr w:rsidR="007B0739" w:rsidRPr="00BF3D1D">
        <w:trPr>
          <w:trHeight w:hRule="exact" w:val="406"/>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491"/>
              <w:rPr>
                <w:sz w:val="22"/>
                <w:szCs w:val="22"/>
              </w:rPr>
            </w:pPr>
            <w:r w:rsidRPr="00BF3D1D">
              <w:rPr>
                <w:b/>
                <w:sz w:val="22"/>
              </w:rPr>
              <w:t>81 - 100 Európai film</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5"/>
              <w:ind w:left="405"/>
              <w:rPr>
                <w:sz w:val="22"/>
                <w:szCs w:val="22"/>
              </w:rPr>
            </w:pPr>
            <w:r w:rsidRPr="00BF3D1D">
              <w:rPr>
                <w:sz w:val="22"/>
              </w:rPr>
              <w:t>46.000</w:t>
            </w:r>
          </w:p>
        </w:tc>
      </w:tr>
      <w:tr w:rsidR="007B0739" w:rsidRPr="00BF3D1D">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436"/>
              <w:rPr>
                <w:sz w:val="22"/>
                <w:szCs w:val="22"/>
              </w:rPr>
            </w:pPr>
            <w:r w:rsidRPr="00BF3D1D">
              <w:rPr>
                <w:b/>
                <w:sz w:val="22"/>
              </w:rPr>
              <w:t>101 - 120 Európai film</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5"/>
              <w:ind w:left="405"/>
              <w:rPr>
                <w:sz w:val="22"/>
                <w:szCs w:val="22"/>
              </w:rPr>
            </w:pPr>
            <w:r w:rsidRPr="00BF3D1D">
              <w:rPr>
                <w:sz w:val="22"/>
              </w:rPr>
              <w:t>55.000</w:t>
            </w:r>
          </w:p>
        </w:tc>
      </w:tr>
      <w:tr w:rsidR="007B0739" w:rsidRPr="00BF3D1D">
        <w:trPr>
          <w:trHeight w:hRule="exact" w:val="406"/>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436"/>
              <w:rPr>
                <w:sz w:val="22"/>
                <w:szCs w:val="22"/>
              </w:rPr>
            </w:pPr>
            <w:r w:rsidRPr="00BF3D1D">
              <w:rPr>
                <w:b/>
                <w:sz w:val="22"/>
              </w:rPr>
              <w:t>121 - 200 Európai film</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5"/>
              <w:ind w:left="405"/>
              <w:rPr>
                <w:sz w:val="22"/>
                <w:szCs w:val="22"/>
              </w:rPr>
            </w:pPr>
            <w:r w:rsidRPr="00BF3D1D">
              <w:rPr>
                <w:sz w:val="22"/>
              </w:rPr>
              <w:t>63.000</w:t>
            </w:r>
          </w:p>
        </w:tc>
      </w:tr>
      <w:tr w:rsidR="007B0739" w:rsidRPr="00BF3D1D">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604"/>
              <w:rPr>
                <w:sz w:val="22"/>
                <w:szCs w:val="22"/>
              </w:rPr>
            </w:pPr>
            <w:r w:rsidRPr="00BF3D1D">
              <w:rPr>
                <w:b/>
                <w:sz w:val="22"/>
              </w:rPr>
              <w:t>&gt; 200 Európai film</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5"/>
              <w:ind w:left="405"/>
              <w:rPr>
                <w:sz w:val="22"/>
                <w:szCs w:val="22"/>
              </w:rPr>
            </w:pPr>
            <w:r w:rsidRPr="00BF3D1D">
              <w:rPr>
                <w:sz w:val="22"/>
              </w:rPr>
              <w:t>75.000</w:t>
            </w:r>
          </w:p>
        </w:tc>
      </w:tr>
    </w:tbl>
    <w:p w:rsidR="007B0739" w:rsidRPr="00BF3D1D" w:rsidRDefault="007B0739">
      <w:pPr>
        <w:spacing w:before="9" w:line="120" w:lineRule="exact"/>
        <w:rPr>
          <w:sz w:val="13"/>
          <w:szCs w:val="13"/>
        </w:rPr>
      </w:pPr>
    </w:p>
    <w:p w:rsidR="007B0739" w:rsidRPr="00BF3D1D" w:rsidRDefault="007B0739">
      <w:pPr>
        <w:spacing w:line="200" w:lineRule="exact"/>
      </w:pPr>
    </w:p>
    <w:p w:rsidR="007B0739" w:rsidRPr="00BF3D1D" w:rsidRDefault="0000208D">
      <w:pPr>
        <w:spacing w:before="20"/>
        <w:ind w:left="476"/>
        <w:rPr>
          <w:sz w:val="22"/>
          <w:szCs w:val="22"/>
        </w:rPr>
      </w:pPr>
      <w:r w:rsidRPr="00BF3D1D">
        <w:rPr>
          <w:rFonts w:ascii="Symbol" w:eastAsia="Symbol" w:hAnsi="Symbol" w:cs="Symbol"/>
          <w:sz w:val="22"/>
          <w:szCs w:val="22"/>
        </w:rPr>
        <w:t></w:t>
      </w:r>
      <w:r w:rsidRPr="00BF3D1D">
        <w:rPr>
          <w:sz w:val="22"/>
        </w:rPr>
        <w:t xml:space="preserve">    </w:t>
      </w:r>
      <w:proofErr w:type="gramStart"/>
      <w:r w:rsidRPr="00BF3D1D">
        <w:rPr>
          <w:b/>
          <w:sz w:val="22"/>
        </w:rPr>
        <w:t xml:space="preserve">Rövidfilm </w:t>
      </w:r>
      <w:r w:rsidRPr="00BF3D1D">
        <w:rPr>
          <w:sz w:val="22"/>
        </w:rPr>
        <w:t>fesztiválok</w:t>
      </w:r>
      <w:proofErr w:type="gramEnd"/>
      <w:r w:rsidRPr="00BF3D1D">
        <w:rPr>
          <w:sz w:val="22"/>
        </w:rPr>
        <w:t xml:space="preserve"> esetében:</w:t>
      </w:r>
    </w:p>
    <w:p w:rsidR="007B0739" w:rsidRPr="00BF3D1D" w:rsidRDefault="007B0739">
      <w:pPr>
        <w:spacing w:before="1" w:line="120" w:lineRule="exact"/>
        <w:rPr>
          <w:sz w:val="12"/>
          <w:szCs w:val="12"/>
        </w:rPr>
      </w:pPr>
    </w:p>
    <w:p w:rsidR="007B0739" w:rsidRPr="00BF3D1D" w:rsidRDefault="0000208D">
      <w:pPr>
        <w:ind w:left="116" w:right="1370"/>
        <w:rPr>
          <w:sz w:val="22"/>
          <w:szCs w:val="22"/>
        </w:rPr>
      </w:pPr>
      <w:r w:rsidRPr="00BF3D1D">
        <w:rPr>
          <w:sz w:val="22"/>
        </w:rPr>
        <w:t>Az egyösszegű támogatást a programozásban szereplő európai rövidfilmek száma alapján határozzák meg. A támogatást az alábbi táblázat alapján kell kiszámítani:</w:t>
      </w:r>
    </w:p>
    <w:p w:rsidR="007B0739" w:rsidRPr="00BF3D1D" w:rsidRDefault="007B0739">
      <w:pPr>
        <w:spacing w:before="12" w:line="240" w:lineRule="exact"/>
        <w:rPr>
          <w:sz w:val="24"/>
          <w:szCs w:val="24"/>
        </w:rPr>
      </w:pPr>
    </w:p>
    <w:tbl>
      <w:tblPr>
        <w:tblW w:w="0" w:type="auto"/>
        <w:tblInd w:w="96" w:type="dxa"/>
        <w:tblLayout w:type="fixed"/>
        <w:tblCellMar>
          <w:left w:w="0" w:type="dxa"/>
          <w:right w:w="0" w:type="dxa"/>
        </w:tblCellMar>
        <w:tblLook w:val="01E0"/>
      </w:tblPr>
      <w:tblGrid>
        <w:gridCol w:w="3231"/>
        <w:gridCol w:w="1424"/>
      </w:tblGrid>
      <w:tr w:rsidR="007B0739" w:rsidRPr="00BF3D1D">
        <w:trPr>
          <w:trHeight w:hRule="exact" w:val="406"/>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347"/>
              <w:rPr>
                <w:sz w:val="22"/>
                <w:szCs w:val="22"/>
              </w:rPr>
            </w:pPr>
            <w:r w:rsidRPr="00BF3D1D">
              <w:rPr>
                <w:b/>
                <w:spacing w:val="-1"/>
                <w:sz w:val="22"/>
              </w:rPr>
              <w:t>Európai filmek száma</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177"/>
              <w:rPr>
                <w:sz w:val="22"/>
                <w:szCs w:val="22"/>
              </w:rPr>
            </w:pPr>
            <w:r w:rsidRPr="00BF3D1D">
              <w:rPr>
                <w:b/>
                <w:spacing w:val="-1"/>
                <w:sz w:val="22"/>
              </w:rPr>
              <w:t>Egy összeg</w:t>
            </w:r>
          </w:p>
        </w:tc>
      </w:tr>
      <w:tr w:rsidR="007B0739" w:rsidRPr="00BF3D1D">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604"/>
              <w:rPr>
                <w:sz w:val="22"/>
                <w:szCs w:val="22"/>
              </w:rPr>
            </w:pPr>
            <w:r w:rsidRPr="00BF3D1D">
              <w:rPr>
                <w:b/>
                <w:sz w:val="22"/>
              </w:rPr>
              <w:t>&lt; 150 Európai film</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5"/>
              <w:ind w:left="405"/>
              <w:rPr>
                <w:sz w:val="22"/>
                <w:szCs w:val="22"/>
              </w:rPr>
            </w:pPr>
            <w:r w:rsidRPr="00BF3D1D">
              <w:rPr>
                <w:sz w:val="22"/>
              </w:rPr>
              <w:t>19.000</w:t>
            </w:r>
          </w:p>
        </w:tc>
      </w:tr>
      <w:tr w:rsidR="007B0739" w:rsidRPr="00BF3D1D">
        <w:trPr>
          <w:trHeight w:hRule="exact" w:val="406"/>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9"/>
              <w:ind w:left="409"/>
              <w:rPr>
                <w:sz w:val="22"/>
                <w:szCs w:val="22"/>
              </w:rPr>
            </w:pPr>
            <w:r w:rsidRPr="00BF3D1D">
              <w:rPr>
                <w:b/>
                <w:sz w:val="22"/>
              </w:rPr>
              <w:t>150 - 250 Európai film</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5"/>
              <w:ind w:left="405"/>
              <w:rPr>
                <w:sz w:val="22"/>
                <w:szCs w:val="22"/>
              </w:rPr>
            </w:pPr>
            <w:r w:rsidRPr="00BF3D1D">
              <w:rPr>
                <w:sz w:val="22"/>
              </w:rPr>
              <w:t>25.000</w:t>
            </w:r>
          </w:p>
        </w:tc>
      </w:tr>
      <w:tr w:rsidR="007B0739" w:rsidRPr="00BF3D1D">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72"/>
              <w:ind w:left="604"/>
              <w:rPr>
                <w:sz w:val="22"/>
                <w:szCs w:val="22"/>
              </w:rPr>
            </w:pPr>
            <w:r w:rsidRPr="00BF3D1D">
              <w:rPr>
                <w:b/>
                <w:sz w:val="22"/>
              </w:rPr>
              <w:t>&gt; 250 Európai film</w:t>
            </w:r>
          </w:p>
        </w:tc>
        <w:tc>
          <w:tcPr>
            <w:tcW w:w="1424" w:type="dxa"/>
            <w:tcBorders>
              <w:top w:val="single" w:sz="5" w:space="0" w:color="000000"/>
              <w:left w:val="single" w:sz="5" w:space="0" w:color="000000"/>
              <w:bottom w:val="single" w:sz="5" w:space="0" w:color="000000"/>
              <w:right w:val="single" w:sz="5" w:space="0" w:color="000000"/>
            </w:tcBorders>
          </w:tcPr>
          <w:p w:rsidR="007B0739" w:rsidRPr="00BF3D1D" w:rsidRDefault="0000208D">
            <w:pPr>
              <w:spacing w:before="67"/>
              <w:ind w:left="405"/>
              <w:rPr>
                <w:sz w:val="22"/>
                <w:szCs w:val="22"/>
              </w:rPr>
            </w:pPr>
            <w:r w:rsidRPr="00BF3D1D">
              <w:rPr>
                <w:sz w:val="22"/>
              </w:rPr>
              <w:t>33.000</w:t>
            </w:r>
          </w:p>
        </w:tc>
      </w:tr>
    </w:tbl>
    <w:p w:rsidR="007B0739" w:rsidRPr="00BF3D1D" w:rsidRDefault="007B0739">
      <w:pPr>
        <w:spacing w:line="120" w:lineRule="exact"/>
        <w:rPr>
          <w:sz w:val="13"/>
          <w:szCs w:val="13"/>
        </w:rPr>
      </w:pPr>
    </w:p>
    <w:p w:rsidR="007B0739" w:rsidRPr="00BF3D1D" w:rsidRDefault="007B0739">
      <w:pPr>
        <w:spacing w:line="200" w:lineRule="exact"/>
      </w:pPr>
    </w:p>
    <w:p w:rsidR="007B0739" w:rsidRPr="00BF3D1D" w:rsidRDefault="0000208D">
      <w:pPr>
        <w:spacing w:before="33"/>
        <w:ind w:left="116" w:right="84"/>
        <w:jc w:val="both"/>
        <w:rPr>
          <w:sz w:val="22"/>
          <w:szCs w:val="22"/>
        </w:rPr>
      </w:pPr>
      <w:r w:rsidRPr="00BF3D1D">
        <w:rPr>
          <w:spacing w:val="2"/>
          <w:sz w:val="22"/>
        </w:rPr>
        <w:t>A támogatás-kalkulátor kimutatja az igényelhető legnagyobb támogatás összegét. Ez a számadat egyenlő az igényelhető támogatás potenciális maximumával, miután alkalmazásra kerültek a támogatás legfelső összegére vonatkozó szabályok és egyéb feltételek.</w:t>
      </w:r>
    </w:p>
    <w:p w:rsidR="007B0739" w:rsidRPr="00BF3D1D" w:rsidRDefault="007B0739">
      <w:pPr>
        <w:spacing w:before="2" w:line="120" w:lineRule="exact"/>
        <w:rPr>
          <w:sz w:val="12"/>
          <w:szCs w:val="12"/>
        </w:rPr>
      </w:pPr>
    </w:p>
    <w:p w:rsidR="007B0739" w:rsidRPr="00BF3D1D" w:rsidRDefault="0000208D" w:rsidP="009112BC">
      <w:pPr>
        <w:ind w:left="113"/>
        <w:jc w:val="both"/>
        <w:rPr>
          <w:sz w:val="22"/>
          <w:szCs w:val="22"/>
        </w:rPr>
      </w:pPr>
      <w:r w:rsidRPr="00BF3D1D">
        <w:rPr>
          <w:spacing w:val="2"/>
          <w:sz w:val="22"/>
        </w:rPr>
        <w:t>A támogatás-kalkulátor Euróban számolja ki az összegeket.</w:t>
      </w:r>
    </w:p>
    <w:p w:rsidR="007B0739" w:rsidRPr="00BF3D1D" w:rsidRDefault="007B0739">
      <w:pPr>
        <w:spacing w:line="200" w:lineRule="exact"/>
      </w:pPr>
    </w:p>
    <w:p w:rsidR="007B0739" w:rsidRPr="00BF3D1D" w:rsidRDefault="007B0739">
      <w:pPr>
        <w:spacing w:line="200" w:lineRule="exact"/>
      </w:pPr>
    </w:p>
    <w:p w:rsidR="007B0739" w:rsidRPr="00BF3D1D" w:rsidRDefault="0000208D">
      <w:pPr>
        <w:ind w:left="476"/>
        <w:rPr>
          <w:sz w:val="22"/>
          <w:szCs w:val="22"/>
        </w:rPr>
      </w:pPr>
      <w:r w:rsidRPr="00BF3D1D">
        <w:rPr>
          <w:rFonts w:ascii="Wingdings" w:eastAsia="Wingdings" w:hAnsi="Wingdings" w:cs="Wingdings"/>
          <w:sz w:val="22"/>
          <w:szCs w:val="22"/>
        </w:rPr>
        <w:t></w:t>
      </w:r>
      <w:r w:rsidRPr="00BF3D1D">
        <w:rPr>
          <w:sz w:val="22"/>
        </w:rPr>
        <w:t xml:space="preserve">   A </w:t>
      </w:r>
      <w:r w:rsidR="002A18A9" w:rsidRPr="00BF3D1D">
        <w:rPr>
          <w:sz w:val="22"/>
        </w:rPr>
        <w:t>végső</w:t>
      </w:r>
      <w:r w:rsidRPr="00BF3D1D">
        <w:rPr>
          <w:sz w:val="22"/>
        </w:rPr>
        <w:t xml:space="preserve"> támogatás kiszámítása</w:t>
      </w:r>
      <w:r w:rsidRPr="00BF3D1D">
        <w:rPr>
          <w:b/>
          <w:sz w:val="22"/>
        </w:rPr>
        <w:t>:</w:t>
      </w:r>
    </w:p>
    <w:p w:rsidR="007B0739" w:rsidRPr="00BF3D1D" w:rsidRDefault="007B0739">
      <w:pPr>
        <w:spacing w:before="9" w:line="100" w:lineRule="exact"/>
        <w:rPr>
          <w:sz w:val="11"/>
          <w:szCs w:val="11"/>
        </w:rPr>
      </w:pPr>
    </w:p>
    <w:p w:rsidR="007B0739" w:rsidRPr="00BF3D1D" w:rsidRDefault="0000208D" w:rsidP="00AB3335">
      <w:pPr>
        <w:ind w:left="113"/>
        <w:jc w:val="both"/>
        <w:rPr>
          <w:sz w:val="22"/>
          <w:szCs w:val="22"/>
        </w:rPr>
      </w:pPr>
      <w:r w:rsidRPr="00BF3D1D">
        <w:rPr>
          <w:sz w:val="22"/>
        </w:rPr>
        <w:t>- a végső kifizetési igényléssel együtt benyújtandó dokumentumok felsorolása:</w:t>
      </w:r>
    </w:p>
    <w:p w:rsidR="007B0739" w:rsidRPr="00BF3D1D" w:rsidRDefault="007B0739">
      <w:pPr>
        <w:spacing w:before="1" w:line="120" w:lineRule="exact"/>
        <w:rPr>
          <w:sz w:val="12"/>
          <w:szCs w:val="12"/>
        </w:rPr>
      </w:pPr>
    </w:p>
    <w:p w:rsidR="007B0739" w:rsidRPr="00BF3D1D" w:rsidRDefault="0000208D">
      <w:pPr>
        <w:ind w:left="116" w:right="76"/>
        <w:jc w:val="both"/>
        <w:rPr>
          <w:sz w:val="22"/>
          <w:szCs w:val="22"/>
        </w:rPr>
      </w:pPr>
      <w:r w:rsidRPr="00BF3D1D">
        <w:rPr>
          <w:sz w:val="22"/>
        </w:rPr>
        <w:t>Az akció végrehajtásáról szóló zárójelentés és a kapcsolódó dokumentáció ideértve a fesztivál utolsó, nyomtatott katalógusát és programját, továbbá az Ügynökség által esetlegesen bekért minden egyéb bizonyíték, amely a zárójelentés hitelesítéséhez és a végső támogatási összeg kiszámításához szükséges.</w:t>
      </w:r>
    </w:p>
    <w:p w:rsidR="007B0739" w:rsidRPr="00BF3D1D" w:rsidRDefault="007B0739">
      <w:pPr>
        <w:spacing w:before="3" w:line="120" w:lineRule="exact"/>
        <w:rPr>
          <w:sz w:val="12"/>
          <w:szCs w:val="12"/>
        </w:rPr>
      </w:pPr>
    </w:p>
    <w:p w:rsidR="007B0739" w:rsidRPr="00BF3D1D" w:rsidRDefault="0000208D">
      <w:pPr>
        <w:spacing w:line="240" w:lineRule="exact"/>
        <w:ind w:left="116" w:right="88"/>
        <w:jc w:val="both"/>
        <w:rPr>
          <w:sz w:val="22"/>
          <w:szCs w:val="22"/>
        </w:rPr>
      </w:pPr>
      <w:r w:rsidRPr="00BF3D1D">
        <w:rPr>
          <w:spacing w:val="2"/>
          <w:sz w:val="22"/>
        </w:rPr>
        <w:t>Az akció végrehajtásának hitelesítése során kiemelt figyelmet kap a programozásban szereplő európai filmek száma.</w:t>
      </w:r>
    </w:p>
    <w:p w:rsidR="007B0739" w:rsidRPr="00BF3D1D" w:rsidRDefault="007B0739">
      <w:pPr>
        <w:spacing w:before="9" w:line="100" w:lineRule="exact"/>
        <w:rPr>
          <w:sz w:val="11"/>
          <w:szCs w:val="11"/>
        </w:rPr>
      </w:pPr>
    </w:p>
    <w:p w:rsidR="007B0739" w:rsidRPr="00BF3D1D" w:rsidRDefault="0000208D">
      <w:pPr>
        <w:ind w:left="116" w:right="77"/>
        <w:jc w:val="both"/>
        <w:rPr>
          <w:sz w:val="22"/>
          <w:szCs w:val="22"/>
        </w:rPr>
      </w:pPr>
      <w:r w:rsidRPr="00BF3D1D">
        <w:rPr>
          <w:spacing w:val="-4"/>
          <w:sz w:val="22"/>
        </w:rPr>
        <w:t>Amennyiben a támogatáshoz csatolt pályázatban leírt projekt nem, vagy nem kielégítő módon kerül kivitelezésre, akkor a végső támogatás összegét ennek megfelelően csökkentik, és ahol mód van rá, ott a kedvezményezettől megkövetelik az Ügynökség által előfinanszírozás formájában kifizetett többletösszegek visszatérítését.</w:t>
      </w:r>
    </w:p>
    <w:p w:rsidR="007B0739" w:rsidRPr="00BF3D1D" w:rsidRDefault="007B0739">
      <w:pPr>
        <w:spacing w:line="200" w:lineRule="exact"/>
      </w:pPr>
    </w:p>
    <w:p w:rsidR="007B0739" w:rsidRPr="00BF3D1D" w:rsidRDefault="007B0739">
      <w:pPr>
        <w:spacing w:before="13" w:line="280" w:lineRule="exact"/>
        <w:rPr>
          <w:sz w:val="28"/>
          <w:szCs w:val="28"/>
        </w:rPr>
      </w:pPr>
    </w:p>
    <w:p w:rsidR="007B0739" w:rsidRPr="00BF3D1D" w:rsidRDefault="0000208D">
      <w:pPr>
        <w:ind w:left="476"/>
        <w:rPr>
          <w:sz w:val="22"/>
          <w:szCs w:val="22"/>
        </w:rPr>
      </w:pPr>
      <w:r w:rsidRPr="00BF3D1D">
        <w:rPr>
          <w:sz w:val="22"/>
          <w:u w:val="single" w:color="000000"/>
        </w:rPr>
        <w:t>9.4.2</w:t>
      </w:r>
      <w:r w:rsidRPr="00BF3D1D">
        <w:tab/>
      </w:r>
      <w:r w:rsidRPr="00BF3D1D">
        <w:rPr>
          <w:sz w:val="22"/>
          <w:u w:val="single" w:color="000000"/>
        </w:rPr>
        <w:t>Költségvetés alapú finanszírozás</w:t>
      </w:r>
    </w:p>
    <w:p w:rsidR="007B0739" w:rsidRPr="00BF3D1D" w:rsidRDefault="007B0739">
      <w:pPr>
        <w:spacing w:before="9" w:line="100" w:lineRule="exact"/>
        <w:rPr>
          <w:sz w:val="11"/>
          <w:szCs w:val="11"/>
        </w:rPr>
      </w:pPr>
    </w:p>
    <w:p w:rsidR="007B0739" w:rsidRPr="00BF3D1D" w:rsidRDefault="0000208D">
      <w:pPr>
        <w:ind w:left="476"/>
        <w:rPr>
          <w:sz w:val="22"/>
          <w:szCs w:val="22"/>
        </w:rPr>
        <w:sectPr w:rsidR="007B0739" w:rsidRPr="00BF3D1D">
          <w:pgSz w:w="11920" w:h="16840"/>
          <w:pgMar w:top="1560" w:right="1300" w:bottom="280" w:left="1300" w:header="0" w:footer="729" w:gutter="0"/>
          <w:cols w:space="708"/>
        </w:sectPr>
      </w:pPr>
      <w:r w:rsidRPr="00BF3D1D">
        <w:rPr>
          <w:i/>
          <w:spacing w:val="-1"/>
          <w:sz w:val="22"/>
        </w:rPr>
        <w:t>Itt nem alkalmazandó</w:t>
      </w:r>
    </w:p>
    <w:p w:rsidR="007B0739" w:rsidRPr="00BF3D1D" w:rsidRDefault="00D761DD">
      <w:pPr>
        <w:spacing w:before="2" w:line="140" w:lineRule="exact"/>
        <w:rPr>
          <w:sz w:val="14"/>
          <w:szCs w:val="14"/>
        </w:rPr>
      </w:pPr>
      <w:r w:rsidRPr="00BF3D1D">
        <w:lastRenderedPageBreak/>
        <w:pict>
          <v:group id="_x0000_s1064" style="position:absolute;margin-left:64.9pt;margin-top:344.65pt;width:465.55pt;height:16.2pt;z-index:-1169;mso-position-horizontal-relative:page;mso-position-vertical-relative:page" coordorigin="1298,6893" coordsize="9311,324">
            <v:group id="_x0000_s1065" style="position:absolute;left:1308;top:6903;width:9290;height:0" coordorigin="1308,6903" coordsize="9290,0">
              <v:shape id="_x0000_s1072" style="position:absolute;left:1308;top:6903;width:9290;height:0" coordorigin="1308,6903" coordsize="9290,0" path="m1308,6903r9290,e" filled="f" strokeweight=".58pt">
                <v:path arrowok="t"/>
              </v:shape>
              <v:group id="_x0000_s1066" style="position:absolute;left:1308;top:7206;width:9290;height:0" coordorigin="1308,7206" coordsize="9290,0">
                <v:shape id="_x0000_s1071" style="position:absolute;left:1308;top:7206;width:9290;height:0" coordorigin="1308,7206" coordsize="9290,0" path="m1308,7206r9290,e" filled="f" strokeweight=".58pt">
                  <v:path arrowok="t"/>
                </v:shape>
                <v:group id="_x0000_s1067" style="position:absolute;left:1304;top:6899;width:0;height:312" coordorigin="1304,6899" coordsize="0,312">
                  <v:shape id="_x0000_s1070" style="position:absolute;left:1304;top:6899;width:0;height:312" coordorigin="1304,6899" coordsize="0,312" path="m1304,6899r,312e" filled="f" strokeweight=".58pt">
                    <v:path arrowok="t"/>
                  </v:shape>
                  <v:group id="_x0000_s1068" style="position:absolute;left:10603;top:6899;width:0;height:312" coordorigin="10603,6899" coordsize="0,312">
                    <v:shape id="_x0000_s1069" style="position:absolute;left:10603;top:6899;width:0;height:312" coordorigin="10603,6899" coordsize="0,312" path="m10603,6899r,312e" filled="f" strokeweight=".58pt">
                      <v:path arrowok="t"/>
                    </v:shape>
                  </v:group>
                </v:group>
              </v:group>
            </v:group>
            <w10:wrap anchorx="page" anchory="page"/>
          </v:group>
        </w:pict>
      </w:r>
      <w:r w:rsidRPr="00BF3D1D">
        <w:pict>
          <v:group id="_x0000_s1055" style="position:absolute;margin-left:64.9pt;margin-top:95.85pt;width:465.55pt;height:16.3pt;z-index:-1170;mso-position-horizontal-relative:page;mso-position-vertical-relative:page" coordorigin="1298,1917" coordsize="9311,326">
            <v:group id="_x0000_s1056" style="position:absolute;left:1308;top:1928;width:9290;height:0" coordorigin="1308,1928" coordsize="9290,0">
              <v:shape id="_x0000_s1063" style="position:absolute;left:1308;top:1928;width:9290;height:0" coordorigin="1308,1928" coordsize="9290,0" path="m1308,1928r9290,e" filled="f" strokeweight=".58pt">
                <v:path arrowok="t"/>
              </v:shape>
              <v:group id="_x0000_s1057" style="position:absolute;left:1308;top:2232;width:9290;height:0" coordorigin="1308,2232" coordsize="9290,0">
                <v:shape id="_x0000_s1062" style="position:absolute;left:1308;top:2232;width:9290;height:0" coordorigin="1308,2232" coordsize="9290,0" path="m1308,2232r9290,e" filled="f" strokeweight=".58pt">
                  <v:path arrowok="t"/>
                </v:shape>
                <v:group id="_x0000_s1058" style="position:absolute;left:1304;top:1923;width:0;height:314" coordorigin="1304,1923" coordsize="0,314">
                  <v:shape id="_x0000_s1061" style="position:absolute;left:1304;top:1923;width:0;height:314" coordorigin="1304,1923" coordsize="0,314" path="m1304,1923r,314e" filled="f" strokeweight=".58pt">
                    <v:path arrowok="t"/>
                  </v:shape>
                  <v:group id="_x0000_s1059" style="position:absolute;left:10603;top:1923;width:0;height:314" coordorigin="10603,1923" coordsize="0,314">
                    <v:shape id="_x0000_s1060" style="position:absolute;left:10603;top:1923;width:0;height:314" coordorigin="10603,1923" coordsize="0,314" path="m10603,1923r,314e" filled="f" strokeweight=".58pt">
                      <v:path arrowok="t"/>
                    </v:shape>
                  </v:group>
                </v:group>
              </v:group>
            </v:group>
            <w10:wrap anchorx="page" anchory="page"/>
          </v:group>
        </w:pict>
      </w:r>
    </w:p>
    <w:p w:rsidR="007B0739" w:rsidRPr="00BF3D1D" w:rsidRDefault="007B0739">
      <w:pPr>
        <w:spacing w:line="200" w:lineRule="exact"/>
      </w:pPr>
    </w:p>
    <w:p w:rsidR="007B0739" w:rsidRPr="00BF3D1D" w:rsidRDefault="0000208D">
      <w:pPr>
        <w:spacing w:before="32" w:line="240" w:lineRule="exact"/>
        <w:ind w:left="116"/>
        <w:rPr>
          <w:sz w:val="22"/>
          <w:szCs w:val="22"/>
        </w:rPr>
      </w:pPr>
      <w:r w:rsidRPr="00BF3D1D">
        <w:rPr>
          <w:b/>
          <w:position w:val="-1"/>
          <w:sz w:val="22"/>
        </w:rPr>
        <w:t xml:space="preserve">10.        ALVÁLLALKOZÓK </w:t>
      </w:r>
      <w:proofErr w:type="gramStart"/>
      <w:r w:rsidRPr="00BF3D1D">
        <w:rPr>
          <w:b/>
          <w:position w:val="-1"/>
          <w:sz w:val="22"/>
        </w:rPr>
        <w:t>ÉS</w:t>
      </w:r>
      <w:proofErr w:type="gramEnd"/>
      <w:r w:rsidRPr="00BF3D1D">
        <w:rPr>
          <w:b/>
          <w:position w:val="-1"/>
          <w:sz w:val="22"/>
        </w:rPr>
        <w:t xml:space="preserve"> BESZERZÉSI PÁLYÁZATOK ODAÍTÉLÉSE</w:t>
      </w:r>
    </w:p>
    <w:p w:rsidR="007B0739" w:rsidRPr="00BF3D1D" w:rsidRDefault="007B0739">
      <w:pPr>
        <w:spacing w:before="10" w:line="240" w:lineRule="exact"/>
        <w:rPr>
          <w:sz w:val="24"/>
          <w:szCs w:val="24"/>
        </w:rPr>
      </w:pPr>
    </w:p>
    <w:p w:rsidR="007B0739" w:rsidRPr="00BF3D1D" w:rsidRDefault="0000208D" w:rsidP="00AB3335">
      <w:pPr>
        <w:spacing w:before="32"/>
        <w:ind w:left="116" w:right="285"/>
        <w:rPr>
          <w:sz w:val="24"/>
          <w:szCs w:val="24"/>
        </w:rPr>
      </w:pPr>
      <w:r w:rsidRPr="00BF3D1D">
        <w:rPr>
          <w:sz w:val="22"/>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w:t>
      </w:r>
      <w:r w:rsidR="002A18A9" w:rsidRPr="00BF3D1D">
        <w:rPr>
          <w:sz w:val="22"/>
        </w:rPr>
        <w:t>ajánlatot</w:t>
      </w:r>
      <w:r w:rsidRPr="00BF3D1D">
        <w:rPr>
          <w:sz w:val="22"/>
        </w:rPr>
        <w:t xml:space="preserve"> teszi (értelemszerűen), a vonatkozó dokumentációt pedig köteles megőrizni egy esetleg könyvvizsgálat céljára.</w:t>
      </w:r>
    </w:p>
    <w:p w:rsidR="007B0739" w:rsidRPr="00BF3D1D" w:rsidRDefault="0000208D">
      <w:pPr>
        <w:ind w:left="116" w:right="345"/>
        <w:rPr>
          <w:sz w:val="22"/>
          <w:szCs w:val="22"/>
        </w:rPr>
      </w:pPr>
      <w:r w:rsidRPr="00BF3D1D">
        <w:rPr>
          <w:sz w:val="22"/>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w:t>
      </w:r>
    </w:p>
    <w:p w:rsidR="007B0739" w:rsidRPr="00BF3D1D" w:rsidRDefault="0000208D">
      <w:pPr>
        <w:spacing w:before="1"/>
        <w:ind w:left="836"/>
        <w:rPr>
          <w:sz w:val="22"/>
          <w:szCs w:val="22"/>
        </w:rPr>
      </w:pPr>
      <w:r w:rsidRPr="00BF3D1D">
        <w:rPr>
          <w:sz w:val="22"/>
        </w:rPr>
        <w:t>- az alvállalkozási tevékenység az adott projektnek csak egy korlátozott részére terjedhet ki;</w:t>
      </w:r>
    </w:p>
    <w:p w:rsidR="007B0739" w:rsidRPr="00BF3D1D" w:rsidRDefault="007B0739">
      <w:pPr>
        <w:spacing w:before="9" w:line="100" w:lineRule="exact"/>
        <w:rPr>
          <w:sz w:val="11"/>
          <w:szCs w:val="11"/>
        </w:rPr>
      </w:pPr>
    </w:p>
    <w:p w:rsidR="007B0739" w:rsidRPr="00BF3D1D" w:rsidRDefault="0000208D">
      <w:pPr>
        <w:ind w:left="836" w:right="81"/>
        <w:rPr>
          <w:sz w:val="22"/>
          <w:szCs w:val="22"/>
        </w:rPr>
      </w:pPr>
      <w:r w:rsidRPr="00BF3D1D">
        <w:rPr>
          <w:sz w:val="22"/>
        </w:rPr>
        <w:t>- indokoltnak kell lennie az adott projekt és a megvalósításához szükséges intézkedések alapján;</w:t>
      </w:r>
    </w:p>
    <w:p w:rsidR="007B0739" w:rsidRPr="00BF3D1D" w:rsidRDefault="007B0739">
      <w:pPr>
        <w:spacing w:before="2" w:line="120" w:lineRule="exact"/>
        <w:rPr>
          <w:sz w:val="12"/>
          <w:szCs w:val="12"/>
        </w:rPr>
      </w:pPr>
    </w:p>
    <w:p w:rsidR="007B0739" w:rsidRPr="00BF3D1D" w:rsidRDefault="0000208D">
      <w:pPr>
        <w:spacing w:line="240" w:lineRule="exact"/>
        <w:ind w:left="836" w:right="89"/>
        <w:rPr>
          <w:sz w:val="22"/>
          <w:szCs w:val="22"/>
        </w:rPr>
      </w:pPr>
      <w:r w:rsidRPr="00BF3D1D">
        <w:rPr>
          <w:sz w:val="22"/>
        </w:rPr>
        <w:t>- az alvállalkozással kapcsolatos igényt egyértelműen fel kell tüntetni a pályázatban, vagy be kell szerezni az Ügynökség előzetes, írásbeli hozzájárulását.</w:t>
      </w:r>
    </w:p>
    <w:p w:rsidR="00AB3335" w:rsidRPr="00BF3D1D" w:rsidRDefault="00AB3335">
      <w:pPr>
        <w:spacing w:before="1" w:line="260" w:lineRule="exact"/>
        <w:rPr>
          <w:sz w:val="26"/>
          <w:szCs w:val="26"/>
        </w:rPr>
      </w:pPr>
    </w:p>
    <w:p w:rsidR="00AB3335" w:rsidRPr="00BF3D1D" w:rsidRDefault="00AB3335">
      <w:pPr>
        <w:spacing w:before="1" w:line="260" w:lineRule="exact"/>
        <w:rPr>
          <w:sz w:val="26"/>
          <w:szCs w:val="26"/>
        </w:rPr>
      </w:pPr>
    </w:p>
    <w:p w:rsidR="00AB3335" w:rsidRPr="00BF3D1D" w:rsidRDefault="00AB3335">
      <w:pPr>
        <w:spacing w:before="1" w:line="260" w:lineRule="exact"/>
        <w:rPr>
          <w:sz w:val="26"/>
          <w:szCs w:val="26"/>
        </w:rPr>
      </w:pPr>
    </w:p>
    <w:p w:rsidR="007B0739" w:rsidRPr="00BF3D1D" w:rsidRDefault="0000208D">
      <w:pPr>
        <w:spacing w:line="240" w:lineRule="exact"/>
        <w:ind w:left="116"/>
        <w:rPr>
          <w:sz w:val="22"/>
          <w:szCs w:val="22"/>
        </w:rPr>
      </w:pPr>
      <w:r w:rsidRPr="00BF3D1D">
        <w:rPr>
          <w:b/>
          <w:position w:val="-1"/>
          <w:sz w:val="22"/>
        </w:rPr>
        <w:t xml:space="preserve">11.        KÖZZÉTÉTEL, KOMMUNIKÁCIÓ </w:t>
      </w:r>
      <w:proofErr w:type="gramStart"/>
      <w:r w:rsidRPr="00BF3D1D">
        <w:rPr>
          <w:b/>
          <w:position w:val="-1"/>
          <w:sz w:val="22"/>
        </w:rPr>
        <w:t>ÉS</w:t>
      </w:r>
      <w:proofErr w:type="gramEnd"/>
      <w:r w:rsidRPr="00BF3D1D">
        <w:rPr>
          <w:b/>
          <w:position w:val="-1"/>
          <w:sz w:val="22"/>
        </w:rPr>
        <w:t xml:space="preserve"> TERJESZTÉS</w:t>
      </w:r>
    </w:p>
    <w:p w:rsidR="00AB3335" w:rsidRPr="00BF3D1D" w:rsidRDefault="00AB3335">
      <w:pPr>
        <w:spacing w:before="32" w:line="240" w:lineRule="exact"/>
        <w:ind w:left="116"/>
        <w:rPr>
          <w:b/>
          <w:i/>
          <w:position w:val="-1"/>
          <w:sz w:val="22"/>
          <w:u w:val="thick" w:color="000000"/>
        </w:rPr>
      </w:pPr>
    </w:p>
    <w:p w:rsidR="007B0739" w:rsidRPr="00BF3D1D" w:rsidRDefault="0000208D">
      <w:pPr>
        <w:spacing w:before="32" w:line="240" w:lineRule="exact"/>
        <w:ind w:left="116"/>
        <w:rPr>
          <w:sz w:val="22"/>
          <w:szCs w:val="22"/>
        </w:rPr>
      </w:pPr>
      <w:r w:rsidRPr="00BF3D1D">
        <w:rPr>
          <w:b/>
          <w:i/>
          <w:position w:val="-1"/>
          <w:sz w:val="22"/>
          <w:u w:val="thick" w:color="000000"/>
        </w:rPr>
        <w:t>11.1</w:t>
      </w:r>
      <w:r w:rsidRPr="00BF3D1D">
        <w:tab/>
      </w:r>
      <w:r w:rsidRPr="00BF3D1D">
        <w:rPr>
          <w:b/>
          <w:i/>
          <w:position w:val="-1"/>
          <w:sz w:val="22"/>
          <w:u w:val="thick" w:color="000000"/>
        </w:rPr>
        <w:t>Közzététel</w:t>
      </w:r>
    </w:p>
    <w:p w:rsidR="00AB3335" w:rsidRPr="00BF3D1D" w:rsidRDefault="00AB3335">
      <w:pPr>
        <w:spacing w:before="32"/>
        <w:ind w:left="116" w:right="80"/>
        <w:jc w:val="both"/>
        <w:rPr>
          <w:spacing w:val="-1"/>
          <w:sz w:val="22"/>
        </w:rPr>
      </w:pPr>
    </w:p>
    <w:p w:rsidR="007B0739" w:rsidRPr="00BF3D1D" w:rsidRDefault="0000208D">
      <w:pPr>
        <w:spacing w:before="32"/>
        <w:ind w:left="116" w:right="80"/>
        <w:jc w:val="both"/>
        <w:rPr>
          <w:sz w:val="22"/>
          <w:szCs w:val="22"/>
        </w:rPr>
      </w:pPr>
      <w:r w:rsidRPr="00BF3D1D">
        <w:rPr>
          <w:spacing w:val="-1"/>
          <w:sz w:val="22"/>
        </w:rPr>
        <w:t>Az adott pénzügyi évben odaítélt valamennyi támogatást közzé kell tenni az Európai Uniós Intézmények weboldalán, a következő pénzügyi év első hat hónapja során, miután befejeződött annak a költségvetési évnek a lezárása, amelynek során a támogatásokat odaítélték. A fenti információk közzétehetők egyéb megfelelő helyen is, például a Hivatalos Közlönyben. (Official Journal of the European Union)</w:t>
      </w:r>
    </w:p>
    <w:p w:rsidR="007B0739" w:rsidRPr="00BF3D1D" w:rsidRDefault="0000208D">
      <w:pPr>
        <w:spacing w:before="5" w:line="240" w:lineRule="exact"/>
        <w:ind w:left="116" w:right="90"/>
        <w:jc w:val="both"/>
        <w:rPr>
          <w:sz w:val="22"/>
          <w:szCs w:val="22"/>
        </w:rPr>
      </w:pPr>
      <w:r w:rsidRPr="00BF3D1D">
        <w:rPr>
          <w:spacing w:val="2"/>
          <w:sz w:val="22"/>
        </w:rPr>
        <w:t xml:space="preserve">A kedvezményezett felhatalmazza az Ügynökséget, hogy az alábbi információt közzé tegye bármilyen formában és médiumon, </w:t>
      </w:r>
      <w:r w:rsidR="002A18A9" w:rsidRPr="00BF3D1D">
        <w:rPr>
          <w:spacing w:val="2"/>
          <w:sz w:val="22"/>
        </w:rPr>
        <w:t>ideértve az</w:t>
      </w:r>
      <w:r w:rsidRPr="00BF3D1D">
        <w:rPr>
          <w:spacing w:val="2"/>
          <w:sz w:val="22"/>
        </w:rPr>
        <w:t xml:space="preserve"> Internetet is:</w:t>
      </w:r>
    </w:p>
    <w:p w:rsidR="007B0739" w:rsidRPr="00BF3D1D" w:rsidRDefault="00AB3335">
      <w:pPr>
        <w:spacing w:line="240" w:lineRule="exact"/>
        <w:ind w:left="116" w:right="5323"/>
        <w:jc w:val="both"/>
        <w:rPr>
          <w:sz w:val="22"/>
          <w:szCs w:val="22"/>
        </w:rPr>
      </w:pPr>
      <w:r w:rsidRPr="00BF3D1D">
        <w:rPr>
          <w:sz w:val="22"/>
        </w:rPr>
        <w:t>-</w:t>
      </w:r>
      <w:r w:rsidRPr="00BF3D1D">
        <w:rPr>
          <w:sz w:val="22"/>
        </w:rPr>
        <w:tab/>
      </w:r>
      <w:r w:rsidR="0000208D" w:rsidRPr="00BF3D1D">
        <w:rPr>
          <w:sz w:val="22"/>
        </w:rPr>
        <w:t>a kedvezményezett neve és címe,</w:t>
      </w:r>
    </w:p>
    <w:p w:rsidR="007B0739" w:rsidRPr="00BF3D1D" w:rsidRDefault="00AB3335">
      <w:pPr>
        <w:spacing w:line="240" w:lineRule="exact"/>
        <w:ind w:left="116" w:right="6595"/>
        <w:jc w:val="both"/>
        <w:rPr>
          <w:sz w:val="22"/>
          <w:szCs w:val="22"/>
        </w:rPr>
      </w:pPr>
      <w:r w:rsidRPr="00BF3D1D">
        <w:rPr>
          <w:sz w:val="22"/>
        </w:rPr>
        <w:t>-</w:t>
      </w:r>
      <w:r w:rsidRPr="00BF3D1D">
        <w:rPr>
          <w:sz w:val="22"/>
        </w:rPr>
        <w:tab/>
      </w:r>
      <w:r w:rsidR="0000208D" w:rsidRPr="00BF3D1D">
        <w:rPr>
          <w:sz w:val="22"/>
        </w:rPr>
        <w:t>az odaítélt összeg,</w:t>
      </w:r>
    </w:p>
    <w:p w:rsidR="007B0739" w:rsidRPr="00BF3D1D" w:rsidRDefault="0000208D">
      <w:pPr>
        <w:spacing w:line="240" w:lineRule="exact"/>
        <w:ind w:left="116" w:right="5314"/>
        <w:jc w:val="both"/>
        <w:rPr>
          <w:sz w:val="22"/>
          <w:szCs w:val="22"/>
        </w:rPr>
      </w:pPr>
      <w:r w:rsidRPr="00BF3D1D">
        <w:rPr>
          <w:sz w:val="22"/>
        </w:rPr>
        <w:t>-</w:t>
      </w:r>
      <w:r w:rsidRPr="00BF3D1D">
        <w:tab/>
      </w:r>
      <w:r w:rsidRPr="00BF3D1D">
        <w:rPr>
          <w:sz w:val="22"/>
        </w:rPr>
        <w:t>a támogatás jellege és célja.</w:t>
      </w:r>
    </w:p>
    <w:p w:rsidR="007B0739" w:rsidRPr="00BF3D1D" w:rsidRDefault="0000208D">
      <w:pPr>
        <w:spacing w:before="1"/>
        <w:ind w:left="116" w:right="79"/>
        <w:jc w:val="both"/>
        <w:rPr>
          <w:sz w:val="22"/>
          <w:szCs w:val="22"/>
        </w:rPr>
      </w:pPr>
      <w:r w:rsidRPr="00BF3D1D">
        <w:rPr>
          <w:spacing w:val="-1"/>
          <w:sz w:val="22"/>
        </w:rPr>
        <w:t>A kedvezményezett által benyújtott, részletesen megindokolt és megfelelően alátámasztott felkérés esetén az Ügynökség a közzétételtől eltekinthet, ha a fenti információ közzététele veszélyeztetné a kedvezményezetteket vagy károsan hatna üzleti érdekeltségeikre.</w:t>
      </w:r>
    </w:p>
    <w:p w:rsidR="007B0739" w:rsidRPr="00BF3D1D" w:rsidRDefault="0000208D" w:rsidP="00AB3335">
      <w:pPr>
        <w:spacing w:before="1" w:line="240" w:lineRule="exact"/>
        <w:ind w:left="116" w:right="80"/>
        <w:jc w:val="both"/>
        <w:rPr>
          <w:sz w:val="22"/>
          <w:szCs w:val="22"/>
        </w:rPr>
      </w:pPr>
      <w:r w:rsidRPr="00BF3D1D">
        <w:rPr>
          <w:spacing w:val="-1"/>
          <w:sz w:val="22"/>
        </w:rPr>
        <w:t>Valamennyi sikeres pályázónak egyértelműen meg kell említenie az Európai unió támogatását minden publikációban, és azon tevékenység során, amelyre a támogatást kapta. A program elnevezését és logóját</w:t>
      </w:r>
      <w:r w:rsidR="00AB3335" w:rsidRPr="00BF3D1D">
        <w:rPr>
          <w:spacing w:val="-1"/>
          <w:sz w:val="22"/>
        </w:rPr>
        <w:t xml:space="preserve"> </w:t>
      </w:r>
      <w:r w:rsidRPr="00BF3D1D">
        <w:rPr>
          <w:sz w:val="22"/>
        </w:rPr>
        <w:t>minden kiadványon, plakáton, programon és a társfinanszírozásban megvalósuló projekttel kapcsolatban létrehozott</w:t>
      </w:r>
      <w:r w:rsidR="00AB3335" w:rsidRPr="00BF3D1D">
        <w:rPr>
          <w:sz w:val="22"/>
        </w:rPr>
        <w:t xml:space="preserve"> </w:t>
      </w:r>
      <w:r w:rsidRPr="00BF3D1D">
        <w:rPr>
          <w:spacing w:val="1"/>
          <w:sz w:val="22"/>
        </w:rPr>
        <w:t>egyéb termékeken fel kell tüntetni.</w:t>
      </w:r>
    </w:p>
    <w:p w:rsidR="007B0739" w:rsidRPr="00BF3D1D" w:rsidRDefault="0000208D">
      <w:pPr>
        <w:spacing w:before="1"/>
        <w:ind w:left="116" w:right="982"/>
        <w:jc w:val="both"/>
        <w:rPr>
          <w:sz w:val="22"/>
          <w:szCs w:val="22"/>
        </w:rPr>
      </w:pPr>
      <w:r w:rsidRPr="00BF3D1D">
        <w:rPr>
          <w:spacing w:val="2"/>
          <w:sz w:val="22"/>
        </w:rPr>
        <w:t xml:space="preserve">A </w:t>
      </w:r>
      <w:r w:rsidR="002A18A9" w:rsidRPr="00BF3D1D">
        <w:rPr>
          <w:spacing w:val="2"/>
          <w:sz w:val="22"/>
        </w:rPr>
        <w:t>Kreatív</w:t>
      </w:r>
      <w:r w:rsidRPr="00BF3D1D">
        <w:rPr>
          <w:spacing w:val="2"/>
          <w:sz w:val="22"/>
        </w:rPr>
        <w:t xml:space="preserve"> Európa Program logója a következő </w:t>
      </w:r>
      <w:r w:rsidR="002A18A9" w:rsidRPr="00BF3D1D">
        <w:rPr>
          <w:spacing w:val="2"/>
          <w:sz w:val="22"/>
        </w:rPr>
        <w:t>internetes</w:t>
      </w:r>
      <w:r w:rsidRPr="00BF3D1D">
        <w:rPr>
          <w:spacing w:val="2"/>
          <w:sz w:val="22"/>
        </w:rPr>
        <w:t xml:space="preserve"> címről tölthető le:</w:t>
      </w:r>
    </w:p>
    <w:p w:rsidR="007B0739" w:rsidRPr="00BF3D1D" w:rsidRDefault="00D761DD">
      <w:pPr>
        <w:spacing w:line="260" w:lineRule="exact"/>
        <w:ind w:left="116" w:right="1803"/>
        <w:jc w:val="both"/>
        <w:rPr>
          <w:sz w:val="24"/>
          <w:szCs w:val="24"/>
        </w:rPr>
      </w:pPr>
      <w:hyperlink r:id="rId13">
        <w:r w:rsidR="00FE51AF" w:rsidRPr="00BF3D1D">
          <w:rPr>
            <w:color w:val="0000FF"/>
            <w:position w:val="-1"/>
            <w:sz w:val="24"/>
            <w:u w:val="single" w:color="0000FF"/>
          </w:rPr>
          <w:t>http://ec.europa.eu/dgs/education_culture/promo/creative-europe/eps/eps.z</w:t>
        </w:r>
      </w:hyperlink>
      <w:hyperlink w:history="1">
        <w:r w:rsidR="00FE51AF" w:rsidRPr="00BF3D1D">
          <w:rPr>
            <w:color w:val="0000FF"/>
            <w:position w:val="-1"/>
            <w:sz w:val="24"/>
            <w:u w:val="single" w:color="0000FF"/>
          </w:rPr>
          <w:t>ip</w:t>
        </w:r>
      </w:hyperlink>
    </w:p>
    <w:p w:rsidR="007B0739" w:rsidRPr="00BF3D1D" w:rsidRDefault="00AB3335" w:rsidP="00AB3335">
      <w:pPr>
        <w:spacing w:before="32" w:line="240" w:lineRule="exact"/>
        <w:ind w:left="116"/>
        <w:rPr>
          <w:sz w:val="22"/>
          <w:szCs w:val="22"/>
        </w:rPr>
      </w:pPr>
      <w:r w:rsidRPr="00BF3D1D">
        <w:rPr>
          <w:b/>
          <w:i/>
          <w:position w:val="-1"/>
          <w:sz w:val="22"/>
          <w:u w:val="thick" w:color="000000"/>
        </w:rPr>
        <w:br/>
      </w:r>
      <w:r w:rsidR="0000208D" w:rsidRPr="00BF3D1D">
        <w:rPr>
          <w:b/>
          <w:i/>
          <w:position w:val="-1"/>
          <w:sz w:val="22"/>
          <w:u w:val="thick" w:color="000000"/>
        </w:rPr>
        <w:t>11.2</w:t>
      </w:r>
      <w:r w:rsidR="0000208D" w:rsidRPr="00BF3D1D">
        <w:tab/>
      </w:r>
      <w:r w:rsidRPr="00BF3D1D">
        <w:rPr>
          <w:b/>
          <w:i/>
          <w:position w:val="-1"/>
          <w:sz w:val="22"/>
          <w:u w:val="thick" w:color="000000"/>
        </w:rPr>
        <w:t>Kommunikáció és terjesztés</w:t>
      </w:r>
    </w:p>
    <w:p w:rsidR="007B0739" w:rsidRPr="00BF3D1D" w:rsidRDefault="0000208D">
      <w:pPr>
        <w:spacing w:before="32"/>
        <w:ind w:left="116" w:right="77"/>
        <w:rPr>
          <w:sz w:val="22"/>
          <w:szCs w:val="22"/>
        </w:rPr>
        <w:sectPr w:rsidR="007B0739" w:rsidRPr="00BF3D1D">
          <w:pgSz w:w="11920" w:h="16840"/>
          <w:pgMar w:top="1560" w:right="1300" w:bottom="280" w:left="1300" w:header="0" w:footer="729" w:gutter="0"/>
          <w:cols w:space="708"/>
        </w:sectPr>
      </w:pPr>
      <w:r w:rsidRPr="00BF3D1D">
        <w:rPr>
          <w:spacing w:val="2"/>
          <w:sz w:val="22"/>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 A kedvezményezettek</w:t>
      </w:r>
      <w:r w:rsidR="00AB3335" w:rsidRPr="00BF3D1D">
        <w:rPr>
          <w:spacing w:val="2"/>
          <w:sz w:val="22"/>
        </w:rPr>
        <w:t>et</w:t>
      </w:r>
      <w:r w:rsidRPr="00BF3D1D">
        <w:rPr>
          <w:spacing w:val="2"/>
          <w:sz w:val="22"/>
        </w:rPr>
        <w:t xml:space="preserve"> a támogatási szerződésben rögzített feltételeknek megfelelően kötelezik, hogy angol nyelven készítsenek egy nyilvános összefoglalót/jelentést, amely információt tartalmaz a munkájukról és az adott projekt eredményeiről.  A nyilvános összefoglalót/jelentést bele kell foglalni az Ügynökséghez benyújtandó zárójelentésbe. A jelentést a Bizottság felhasználhatja arra, hogy információt nyújtson az egyes projektek eredményeiről.</w:t>
      </w:r>
    </w:p>
    <w:p w:rsidR="00AB3335" w:rsidRPr="00BF3D1D" w:rsidRDefault="00AB3335">
      <w:pPr>
        <w:spacing w:before="71"/>
        <w:ind w:left="116" w:right="85"/>
        <w:rPr>
          <w:spacing w:val="2"/>
          <w:sz w:val="22"/>
        </w:rPr>
      </w:pPr>
    </w:p>
    <w:p w:rsidR="007B0739" w:rsidRPr="00BF3D1D" w:rsidRDefault="00D761DD" w:rsidP="00AB3335">
      <w:pPr>
        <w:spacing w:before="71"/>
        <w:ind w:left="116" w:right="85"/>
        <w:rPr>
          <w:spacing w:val="-1"/>
          <w:sz w:val="22"/>
        </w:rPr>
      </w:pPr>
      <w:r w:rsidRPr="00BF3D1D">
        <w:pict>
          <v:group id="_x0000_s1046" style="position:absolute;left:0;text-align:left;margin-left:64.9pt;margin-top:609.6pt;width:465.55pt;height:16.2pt;z-index:-1167;mso-position-horizontal-relative:page;mso-position-vertical-relative:page" coordorigin="1298,12192" coordsize="9311,324">
            <v:group id="_x0000_s1047" style="position:absolute;left:1308;top:12203;width:9290;height:0" coordorigin="1308,12203" coordsize="9290,0">
              <v:shape id="_x0000_s1054" style="position:absolute;left:1308;top:12203;width:9290;height:0" coordorigin="1308,12203" coordsize="9290,0" path="m1308,12203r9290,e" filled="f" strokeweight=".58pt">
                <v:path arrowok="t"/>
              </v:shape>
              <v:group id="_x0000_s1048" style="position:absolute;left:1308;top:12505;width:9290;height:0" coordorigin="1308,12505" coordsize="9290,0">
                <v:shape id="_x0000_s1053" style="position:absolute;left:1308;top:12505;width:9290;height:0" coordorigin="1308,12505" coordsize="9290,0" path="m1308,12505r9290,e" filled="f" strokeweight=".58pt">
                  <v:path arrowok="t"/>
                </v:shape>
                <v:group id="_x0000_s1049" style="position:absolute;left:1304;top:12198;width:0;height:312" coordorigin="1304,12198" coordsize="0,312">
                  <v:shape id="_x0000_s1052" style="position:absolute;left:1304;top:12198;width:0;height:312" coordorigin="1304,12198" coordsize="0,312" path="m1304,12198r,312e" filled="f" strokeweight=".58pt">
                    <v:path arrowok="t"/>
                  </v:shape>
                  <v:group id="_x0000_s1050" style="position:absolute;left:10603;top:12198;width:0;height:312" coordorigin="10603,12198" coordsize="0,312">
                    <v:shape id="_x0000_s1051" style="position:absolute;left:10603;top:12198;width:0;height:312" coordorigin="10603,12198" coordsize="0,312" path="m10603,12198r,312e" filled="f" strokeweight=".58pt">
                      <v:path arrowok="t"/>
                    </v:shape>
                  </v:group>
                </v:group>
              </v:group>
            </v:group>
            <w10:wrap anchorx="page" anchory="page"/>
          </v:group>
        </w:pict>
      </w:r>
      <w:r w:rsidRPr="00BF3D1D">
        <w:pict>
          <v:group id="_x0000_s1037" style="position:absolute;left:0;text-align:left;margin-left:64.9pt;margin-top:171.8pt;width:465.55pt;height:16.2pt;z-index:-1168;mso-position-horizontal-relative:page;mso-position-vertical-relative:page" coordorigin="1298,3436" coordsize="9311,324">
            <v:group id="_x0000_s1038" style="position:absolute;left:1308;top:3447;width:9290;height:0" coordorigin="1308,3447" coordsize="9290,0">
              <v:shape id="_x0000_s1045" style="position:absolute;left:1308;top:3447;width:9290;height:0" coordorigin="1308,3447" coordsize="9290,0" path="m1308,3447r9290,e" filled="f" strokeweight=".58pt">
                <v:path arrowok="t"/>
              </v:shape>
              <v:group id="_x0000_s1039" style="position:absolute;left:1308;top:3749;width:9290;height:0" coordorigin="1308,3749" coordsize="9290,0">
                <v:shape id="_x0000_s1044" style="position:absolute;left:1308;top:3749;width:9290;height:0" coordorigin="1308,3749" coordsize="9290,0" path="m1308,3749r9290,e" filled="f" strokeweight=".58pt">
                  <v:path arrowok="t"/>
                </v:shape>
                <v:group id="_x0000_s1040" style="position:absolute;left:1304;top:3442;width:0;height:312" coordorigin="1304,3442" coordsize="0,312">
                  <v:shape id="_x0000_s1043" style="position:absolute;left:1304;top:3442;width:0;height:312" coordorigin="1304,3442" coordsize="0,312" path="m1304,3442r,312e" filled="f" strokeweight=".58pt">
                    <v:path arrowok="t"/>
                  </v:shape>
                  <v:group id="_x0000_s1041" style="position:absolute;left:10603;top:3442;width:0;height:312" coordorigin="10603,3442" coordsize="0,312">
                    <v:shape id="_x0000_s1042" style="position:absolute;left:10603;top:3442;width:0;height:312" coordorigin="10603,3442" coordsize="0,312" path="m10603,3442r,312e" filled="f" strokeweight=".58pt">
                      <v:path arrowok="t"/>
                    </v:shape>
                  </v:group>
                </v:group>
              </v:group>
            </v:group>
            <w10:wrap anchorx="page" anchory="page"/>
          </v:group>
        </w:pict>
      </w:r>
      <w:r w:rsidR="00FE51AF" w:rsidRPr="00BF3D1D">
        <w:rPr>
          <w:spacing w:val="2"/>
          <w:sz w:val="22"/>
        </w:rPr>
        <w:t xml:space="preserve">A Bizottság az Ügynökséggel együttműködve feltárhatja a bevált szakmai megoldásokat és elkészítheti a releváns terjesztési </w:t>
      </w:r>
      <w:proofErr w:type="gramStart"/>
      <w:r w:rsidR="00FE51AF" w:rsidRPr="00BF3D1D">
        <w:rPr>
          <w:spacing w:val="2"/>
          <w:sz w:val="22"/>
        </w:rPr>
        <w:t>anyagokat</w:t>
      </w:r>
      <w:proofErr w:type="gramEnd"/>
      <w:r w:rsidR="00FE51AF" w:rsidRPr="00BF3D1D">
        <w:rPr>
          <w:spacing w:val="2"/>
          <w:sz w:val="22"/>
        </w:rPr>
        <w:t xml:space="preserve"> hogy meg lehessen osztani azokat a résztvevő országokkal és azokkal is, akik e körön kívül vannak.</w:t>
      </w:r>
      <w:r w:rsidR="00AB3335" w:rsidRPr="00BF3D1D">
        <w:rPr>
          <w:spacing w:val="2"/>
          <w:sz w:val="22"/>
        </w:rPr>
        <w:t xml:space="preserve"> </w:t>
      </w:r>
      <w:r w:rsidR="002A18A9" w:rsidRPr="00BF3D1D">
        <w:rPr>
          <w:spacing w:val="-1"/>
          <w:sz w:val="22"/>
        </w:rPr>
        <w:t xml:space="preserve">A projektekkel kapcsolatos adatok és eredmények szabadon hozzáférhetők és azokat </w:t>
      </w:r>
      <w:r w:rsidR="002A18A9" w:rsidRPr="00BF3D1D">
        <w:rPr>
          <w:sz w:val="22"/>
        </w:rPr>
        <w:t xml:space="preserve">tág körben felhasználhatják az érintett felek, politikai döntéshozók és mások. </w:t>
      </w:r>
      <w:r w:rsidR="002A18A9" w:rsidRPr="00BF3D1D">
        <w:rPr>
          <w:spacing w:val="-1"/>
          <w:sz w:val="22"/>
        </w:rPr>
        <w:t>A kedvezményezetteknek adott esetben meg kell jelenni, vagy részt kell venni az Európai Bizottság vagy az Ügynökség által szervezett rendezvényeken, hogy tapasztalataikat megosszák a több résztvevővel és/vagy politikai döntéshozóval.</w:t>
      </w:r>
    </w:p>
    <w:p w:rsidR="007B0739" w:rsidRPr="00BF3D1D" w:rsidRDefault="0000208D">
      <w:pPr>
        <w:spacing w:line="240" w:lineRule="exact"/>
        <w:ind w:left="116"/>
        <w:rPr>
          <w:sz w:val="22"/>
          <w:szCs w:val="22"/>
        </w:rPr>
      </w:pPr>
      <w:r w:rsidRPr="00BF3D1D">
        <w:rPr>
          <w:b/>
          <w:position w:val="-1"/>
          <w:sz w:val="22"/>
        </w:rPr>
        <w:t>12.        ADATVÉDELEM</w:t>
      </w:r>
    </w:p>
    <w:p w:rsidR="007B0739" w:rsidRPr="00BF3D1D" w:rsidRDefault="007B0739">
      <w:pPr>
        <w:spacing w:before="7" w:line="240" w:lineRule="exact"/>
        <w:rPr>
          <w:sz w:val="24"/>
          <w:szCs w:val="24"/>
        </w:rPr>
      </w:pPr>
    </w:p>
    <w:p w:rsidR="007B0739" w:rsidRPr="00BF3D1D" w:rsidRDefault="0000208D">
      <w:pPr>
        <w:spacing w:before="38" w:line="232" w:lineRule="auto"/>
        <w:ind w:left="116" w:right="75"/>
        <w:jc w:val="both"/>
        <w:rPr>
          <w:sz w:val="14"/>
          <w:szCs w:val="14"/>
        </w:rPr>
      </w:pPr>
      <w:r w:rsidRPr="00BF3D1D">
        <w:rPr>
          <w:spacing w:val="-1"/>
          <w:sz w:val="22"/>
        </w:rPr>
        <w:t xml:space="preserve">Valamennyi személyes </w:t>
      </w:r>
      <w:proofErr w:type="gramStart"/>
      <w:r w:rsidRPr="00BF3D1D">
        <w:rPr>
          <w:spacing w:val="-1"/>
          <w:sz w:val="22"/>
        </w:rPr>
        <w:t>adat  (</w:t>
      </w:r>
      <w:proofErr w:type="gramEnd"/>
      <w:r w:rsidRPr="00BF3D1D">
        <w:rPr>
          <w:spacing w:val="-1"/>
          <w:sz w:val="22"/>
        </w:rPr>
        <w:t xml:space="preserve">pl. nevek, címek, önéletrajzok stb.) feldolgozása összhangban van az Európai Parlament és a Tanács 2000. </w:t>
      </w:r>
      <w:r w:rsidR="002A18A9" w:rsidRPr="00BF3D1D">
        <w:rPr>
          <w:spacing w:val="-1"/>
          <w:sz w:val="22"/>
        </w:rPr>
        <w:t>december</w:t>
      </w:r>
      <w:r w:rsidRPr="00BF3D1D">
        <w:rPr>
          <w:spacing w:val="-1"/>
          <w:sz w:val="22"/>
        </w:rPr>
        <w:t xml:space="preserve"> 18-i, 45/2001 Rendeletének előírásaival (személyek védelme az EU intézményeiben és testületeiben történő személyes adatfeldolgozás során, valamint az ilyen adatok szabad áramlása).</w:t>
      </w:r>
    </w:p>
    <w:p w:rsidR="007B0739" w:rsidRPr="00BF3D1D" w:rsidRDefault="0000208D">
      <w:pPr>
        <w:ind w:left="116" w:right="76"/>
        <w:rPr>
          <w:sz w:val="22"/>
          <w:szCs w:val="22"/>
        </w:rPr>
      </w:pPr>
      <w:r w:rsidRPr="00BF3D1D">
        <w:rPr>
          <w:spacing w:val="-1"/>
          <w:sz w:val="22"/>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BF3D1D">
        <w:rPr>
          <w:spacing w:val="-1"/>
          <w:sz w:val="22"/>
        </w:rPr>
        <w:t>részére</w:t>
      </w:r>
      <w:proofErr w:type="gramEnd"/>
      <w:r w:rsidRPr="00BF3D1D">
        <w:rPr>
          <w:spacing w:val="-1"/>
          <w:sz w:val="22"/>
        </w:rPr>
        <w:t xml:space="preserve"> amelyeknek az EU törvényei alapján megfigy</w:t>
      </w:r>
      <w:r w:rsidR="00A9564F" w:rsidRPr="00BF3D1D">
        <w:rPr>
          <w:spacing w:val="-1"/>
          <w:sz w:val="22"/>
        </w:rPr>
        <w:t>e</w:t>
      </w:r>
      <w:r w:rsidRPr="00BF3D1D">
        <w:rPr>
          <w:spacing w:val="-1"/>
          <w:sz w:val="22"/>
        </w:rPr>
        <w:t xml:space="preserve">lési és vizsgálati feladataik vannak.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A magánélet védelméről szóló és a kapcsolattartási információt is tartalmazó részletes nyilatkozat (Privacy statement) hozzáférhető az Ügynökség Internetes honlapján: </w:t>
      </w:r>
      <w:hyperlink r:id="rId14">
        <w:r w:rsidRPr="00BF3D1D">
          <w:rPr>
            <w:color w:val="0000FF"/>
            <w:sz w:val="22"/>
            <w:u w:val="single" w:color="0000FF"/>
          </w:rPr>
          <w:t>http://eacea.ec.europa.eu/about/documents/calls_gen_conditions/eacea_grants_privacy_statement.pd</w:t>
        </w:r>
      </w:hyperlink>
      <w:hyperlink w:history="1">
        <w:r w:rsidRPr="00BF3D1D">
          <w:rPr>
            <w:color w:val="0000FF"/>
            <w:sz w:val="22"/>
            <w:u w:val="single" w:color="0000FF"/>
          </w:rPr>
          <w:t>f</w:t>
        </w:r>
      </w:hyperlink>
    </w:p>
    <w:p w:rsidR="007B0739" w:rsidRPr="00BF3D1D" w:rsidRDefault="007B0739">
      <w:pPr>
        <w:spacing w:before="9" w:line="100" w:lineRule="exact"/>
        <w:rPr>
          <w:sz w:val="11"/>
          <w:szCs w:val="11"/>
        </w:rPr>
      </w:pPr>
    </w:p>
    <w:p w:rsidR="007B0739" w:rsidRPr="00BF3D1D" w:rsidRDefault="007B0739">
      <w:pPr>
        <w:spacing w:line="200" w:lineRule="exact"/>
      </w:pPr>
    </w:p>
    <w:p w:rsidR="007B0739" w:rsidRPr="00BF3D1D" w:rsidRDefault="0000208D">
      <w:pPr>
        <w:spacing w:before="32"/>
        <w:ind w:left="116" w:right="79"/>
        <w:jc w:val="both"/>
        <w:rPr>
          <w:sz w:val="22"/>
          <w:szCs w:val="22"/>
        </w:rPr>
      </w:pPr>
      <w:r w:rsidRPr="00BF3D1D">
        <w:rPr>
          <w:spacing w:val="-1"/>
          <w:sz w:val="22"/>
        </w:rPr>
        <w:t>A Pályázókat, illetve jogi személyek esetén a képviseletre, döntéshozatalra vagy ellenőrzés gyakorlására feljogosított személyeket tájékoztatjuk, hogy amennyiben az alanti helyzetek valamelyikében vannak:</w:t>
      </w:r>
    </w:p>
    <w:p w:rsidR="007B0739" w:rsidRPr="00BF3D1D" w:rsidRDefault="007B0739">
      <w:pPr>
        <w:spacing w:before="2" w:line="100" w:lineRule="exact"/>
        <w:rPr>
          <w:sz w:val="10"/>
          <w:szCs w:val="10"/>
        </w:rPr>
      </w:pPr>
    </w:p>
    <w:p w:rsidR="007B0739" w:rsidRPr="00BF3D1D" w:rsidRDefault="0000208D">
      <w:pPr>
        <w:spacing w:line="240" w:lineRule="exact"/>
        <w:ind w:left="116" w:right="85"/>
        <w:jc w:val="both"/>
        <w:rPr>
          <w:sz w:val="22"/>
          <w:szCs w:val="22"/>
        </w:rPr>
      </w:pPr>
      <w:r w:rsidRPr="00BF3D1D">
        <w:rPr>
          <w:sz w:val="22"/>
        </w:rPr>
        <w:t>- A korai riasztási rendszerről szóló 2008. 12. 16-i Bizottsági Határozat (Commission Decision of 16.12.2008 on the Early Warning System (EWS)) melynek felhasználói a Bizottság Engedélyező Tisztségviselői és a végrehajtó ügynökségek (OJ, L 344, 20.12.2008, p. 125), vagy</w:t>
      </w:r>
    </w:p>
    <w:p w:rsidR="007B0739" w:rsidRPr="00BF3D1D" w:rsidRDefault="0000208D">
      <w:pPr>
        <w:spacing w:before="97"/>
        <w:ind w:left="116" w:right="82"/>
        <w:jc w:val="both"/>
        <w:rPr>
          <w:sz w:val="22"/>
          <w:szCs w:val="22"/>
        </w:rPr>
      </w:pPr>
      <w:r w:rsidRPr="00BF3D1D">
        <w:rPr>
          <w:sz w:val="22"/>
        </w:rPr>
        <w:t>- a 2008. 12.17-i Bizottsági Rendelet a Központi Kizárások Adatbázisáról (Commission Regulation of 17.12.2008 on the Central Exclusion Database – CED (OJ L 344,</w:t>
      </w:r>
    </w:p>
    <w:p w:rsidR="007B0739" w:rsidRPr="00BF3D1D" w:rsidRDefault="0000208D">
      <w:pPr>
        <w:spacing w:line="240" w:lineRule="exact"/>
        <w:ind w:left="116" w:right="7487"/>
        <w:jc w:val="both"/>
        <w:rPr>
          <w:sz w:val="22"/>
          <w:szCs w:val="22"/>
        </w:rPr>
      </w:pPr>
      <w:r w:rsidRPr="00BF3D1D">
        <w:rPr>
          <w:sz w:val="22"/>
        </w:rPr>
        <w:t>20.12.2008, p. 12),</w:t>
      </w:r>
    </w:p>
    <w:p w:rsidR="007B0739" w:rsidRPr="00BF3D1D" w:rsidRDefault="007B0739">
      <w:pPr>
        <w:spacing w:before="2" w:line="100" w:lineRule="exact"/>
        <w:rPr>
          <w:sz w:val="10"/>
          <w:szCs w:val="10"/>
        </w:rPr>
      </w:pPr>
    </w:p>
    <w:p w:rsidR="007B0739" w:rsidRPr="00BF3D1D" w:rsidRDefault="0000208D">
      <w:pPr>
        <w:ind w:left="116" w:right="79"/>
        <w:jc w:val="both"/>
        <w:rPr>
          <w:sz w:val="22"/>
          <w:szCs w:val="22"/>
        </w:rPr>
      </w:pPr>
      <w:proofErr w:type="gramStart"/>
      <w:r w:rsidRPr="00BF3D1D">
        <w:rPr>
          <w:spacing w:val="1"/>
          <w:sz w:val="22"/>
        </w:rPr>
        <w:t>akkor</w:t>
      </w:r>
      <w:proofErr w:type="gramEnd"/>
      <w:r w:rsidRPr="00BF3D1D">
        <w:rPr>
          <w:spacing w:val="1"/>
          <w:sz w:val="22"/>
        </w:rPr>
        <w:t xml:space="preserve"> személyes adataikat, (név, utónév (természetes személyek esetén), cím, jogi forma, valamint jogi személyiségű társaságok esetén a képviseletre, döntéshozatalra vagy ellenőrzésre jogosult 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rsidR="007B0739" w:rsidRPr="00BF3D1D" w:rsidRDefault="007B0739">
      <w:pPr>
        <w:spacing w:before="3" w:line="140" w:lineRule="exact"/>
        <w:rPr>
          <w:sz w:val="14"/>
          <w:szCs w:val="14"/>
        </w:rPr>
      </w:pPr>
    </w:p>
    <w:p w:rsidR="007B0739" w:rsidRPr="00BF3D1D" w:rsidRDefault="00AB3335" w:rsidP="00AB3335">
      <w:pPr>
        <w:spacing w:line="240" w:lineRule="exact"/>
        <w:ind w:left="113"/>
        <w:jc w:val="both"/>
        <w:rPr>
          <w:sz w:val="22"/>
          <w:szCs w:val="22"/>
        </w:rPr>
      </w:pPr>
      <w:r w:rsidRPr="00BF3D1D">
        <w:rPr>
          <w:b/>
          <w:position w:val="-1"/>
          <w:sz w:val="22"/>
        </w:rPr>
        <w:t>1</w:t>
      </w:r>
      <w:r w:rsidR="0000208D" w:rsidRPr="00BF3D1D">
        <w:rPr>
          <w:b/>
          <w:position w:val="-1"/>
          <w:sz w:val="22"/>
        </w:rPr>
        <w:t>3.        AZ AJÁNLATOK KIVÁLASZTÁSÁRA VONATKOZÓ ELJÁRÁS</w:t>
      </w:r>
    </w:p>
    <w:p w:rsidR="007B0739" w:rsidRPr="00BF3D1D" w:rsidRDefault="007B0739">
      <w:pPr>
        <w:spacing w:before="14" w:line="240" w:lineRule="exact"/>
        <w:rPr>
          <w:sz w:val="24"/>
          <w:szCs w:val="24"/>
        </w:rPr>
      </w:pPr>
    </w:p>
    <w:p w:rsidR="007B0739" w:rsidRPr="00BF3D1D" w:rsidRDefault="0000208D">
      <w:pPr>
        <w:spacing w:before="32"/>
        <w:ind w:left="116" w:right="7383"/>
        <w:jc w:val="both"/>
        <w:rPr>
          <w:sz w:val="22"/>
          <w:szCs w:val="22"/>
        </w:rPr>
      </w:pPr>
      <w:r w:rsidRPr="00BF3D1D">
        <w:rPr>
          <w:b/>
          <w:i/>
          <w:sz w:val="22"/>
          <w:u w:val="thick" w:color="000000"/>
        </w:rPr>
        <w:t>13.1</w:t>
      </w:r>
      <w:r w:rsidRPr="00BF3D1D">
        <w:tab/>
      </w:r>
      <w:r w:rsidRPr="00BF3D1D">
        <w:rPr>
          <w:b/>
          <w:i/>
          <w:sz w:val="22"/>
          <w:u w:val="thick" w:color="000000"/>
        </w:rPr>
        <w:t>Közzététel</w:t>
      </w:r>
    </w:p>
    <w:p w:rsidR="007B0739" w:rsidRPr="00BF3D1D" w:rsidRDefault="007B0739">
      <w:pPr>
        <w:spacing w:before="5" w:line="100" w:lineRule="exact"/>
        <w:rPr>
          <w:sz w:val="11"/>
          <w:szCs w:val="11"/>
        </w:rPr>
      </w:pPr>
    </w:p>
    <w:p w:rsidR="007B0739" w:rsidRPr="00BF3D1D" w:rsidRDefault="0000208D">
      <w:pPr>
        <w:ind w:left="116" w:right="132"/>
        <w:jc w:val="both"/>
        <w:rPr>
          <w:sz w:val="22"/>
          <w:szCs w:val="22"/>
        </w:rPr>
      </w:pPr>
      <w:r w:rsidRPr="00BF3D1D">
        <w:rPr>
          <w:sz w:val="22"/>
        </w:rPr>
        <w:t>Pályázati Felhívásunkat az Európai Unió Hivatalos Közlönyében tesszük közzé, és elérhető a MEDIA Program weboldalán:</w:t>
      </w:r>
    </w:p>
    <w:p w:rsidR="007B0739" w:rsidRPr="00BF3D1D" w:rsidRDefault="00D761DD">
      <w:pPr>
        <w:spacing w:line="240" w:lineRule="exact"/>
        <w:ind w:left="116" w:right="2671"/>
        <w:jc w:val="both"/>
        <w:rPr>
          <w:sz w:val="22"/>
          <w:szCs w:val="22"/>
        </w:rPr>
      </w:pPr>
      <w:r w:rsidRPr="00BF3D1D">
        <w:pict>
          <v:group id="_x0000_s1035" style="position:absolute;left:0;text-align:left;margin-left:70.8pt;margin-top:59.35pt;width:2in;height:0;z-index:-1166;mso-position-horizontal-relative:page" coordorigin="1416,1187" coordsize="2880,0">
            <v:shape id="_x0000_s1036" style="position:absolute;left:1416;top:1187;width:2880;height:0" coordorigin="1416,1187" coordsize="2880,0" path="m1416,1187r2881,e" filled="f" strokeweight=".7pt">
              <v:path arrowok="t"/>
            </v:shape>
            <w10:wrap anchorx="page"/>
          </v:group>
        </w:pict>
      </w:r>
      <w:hyperlink r:id="rId15">
        <w:r w:rsidR="00FE51AF" w:rsidRPr="00BF3D1D">
          <w:rPr>
            <w:color w:val="0000FF"/>
            <w:position w:val="-1"/>
            <w:sz w:val="22"/>
            <w:u w:val="single" w:color="0000FF"/>
          </w:rPr>
          <w:t>http://ec.europa.eu/culture/media/fundings/creative-europe/call_6_en.ht</w:t>
        </w:r>
      </w:hyperlink>
      <w:hyperlink w:history="1">
        <w:r w:rsidR="00FE51AF" w:rsidRPr="00BF3D1D">
          <w:rPr>
            <w:color w:val="0000FF"/>
            <w:position w:val="-1"/>
            <w:sz w:val="22"/>
            <w:u w:val="single" w:color="0000FF"/>
          </w:rPr>
          <w:t>m</w:t>
        </w:r>
      </w:hyperlink>
    </w:p>
    <w:p w:rsidR="007B0739" w:rsidRPr="00BF3D1D" w:rsidRDefault="007B0739">
      <w:pPr>
        <w:spacing w:before="1" w:line="180" w:lineRule="exact"/>
        <w:rPr>
          <w:sz w:val="18"/>
          <w:szCs w:val="18"/>
        </w:rPr>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00208D">
      <w:pPr>
        <w:spacing w:before="44"/>
        <w:ind w:left="116"/>
        <w:sectPr w:rsidR="007B0739" w:rsidRPr="00BF3D1D">
          <w:pgSz w:w="11920" w:h="16840"/>
          <w:pgMar w:top="1320" w:right="1300" w:bottom="280" w:left="1300" w:header="0" w:footer="729" w:gutter="0"/>
          <w:cols w:space="708"/>
        </w:sectPr>
      </w:pPr>
      <w:r w:rsidRPr="00BF3D1D">
        <w:rPr>
          <w:position w:val="9"/>
          <w:sz w:val="13"/>
        </w:rPr>
        <w:t xml:space="preserve">3    </w:t>
      </w:r>
      <w:r w:rsidRPr="00BF3D1D">
        <w:t>Official Journal L 8, 12.1.2001.</w:t>
      </w:r>
    </w:p>
    <w:p w:rsidR="007B0739" w:rsidRPr="00BF3D1D" w:rsidRDefault="00AB3335">
      <w:pPr>
        <w:spacing w:before="71" w:line="240" w:lineRule="exact"/>
        <w:ind w:left="116"/>
        <w:rPr>
          <w:sz w:val="22"/>
          <w:szCs w:val="22"/>
        </w:rPr>
      </w:pPr>
      <w:r w:rsidRPr="00BF3D1D">
        <w:rPr>
          <w:i/>
          <w:position w:val="-1"/>
          <w:sz w:val="22"/>
          <w:u w:val="single" w:color="000000"/>
        </w:rPr>
        <w:lastRenderedPageBreak/>
        <w:t>13.2</w:t>
      </w:r>
      <w:r w:rsidRPr="00BF3D1D">
        <w:rPr>
          <w:i/>
          <w:position w:val="-1"/>
          <w:sz w:val="22"/>
          <w:u w:val="single" w:color="000000"/>
        </w:rPr>
        <w:tab/>
      </w:r>
      <w:r w:rsidR="0000208D" w:rsidRPr="00BF3D1D">
        <w:rPr>
          <w:i/>
          <w:position w:val="-1"/>
          <w:sz w:val="22"/>
          <w:u w:val="single" w:color="000000"/>
        </w:rPr>
        <w:t>Regisztráció a Résztvevői Portálon</w:t>
      </w:r>
    </w:p>
    <w:p w:rsidR="007B0739" w:rsidRPr="00BF3D1D" w:rsidRDefault="007B0739">
      <w:pPr>
        <w:spacing w:before="6" w:line="220" w:lineRule="exact"/>
        <w:rPr>
          <w:sz w:val="22"/>
          <w:szCs w:val="22"/>
        </w:rPr>
      </w:pPr>
    </w:p>
    <w:p w:rsidR="007B0739" w:rsidRPr="00BF3D1D" w:rsidRDefault="0000208D">
      <w:pPr>
        <w:spacing w:before="32"/>
        <w:ind w:left="116" w:right="78"/>
        <w:jc w:val="both"/>
        <w:rPr>
          <w:sz w:val="22"/>
          <w:szCs w:val="22"/>
        </w:rPr>
      </w:pPr>
      <w:r w:rsidRPr="00BF3D1D">
        <w:rPr>
          <w:spacing w:val="-1"/>
          <w:sz w:val="22"/>
        </w:rPr>
        <w:t xml:space="preserve">A pályázati jelentkezés benyújtásához a pályázóknak és partnereknek nyilvántartásba kell vetetni szervezeteiket az Oktatási, Audiovizuális, </w:t>
      </w:r>
      <w:r w:rsidR="002A18A9" w:rsidRPr="00BF3D1D">
        <w:rPr>
          <w:spacing w:val="-1"/>
          <w:sz w:val="22"/>
        </w:rPr>
        <w:t>Kulturális</w:t>
      </w:r>
      <w:r w:rsidRPr="00BF3D1D">
        <w:rPr>
          <w:spacing w:val="-1"/>
          <w:sz w:val="22"/>
        </w:rPr>
        <w:t xml:space="preserve">, Állampolgársági és Önkéntes Részvétel Portálon (Education, Audiovisual, Culture, Citizenship and Volunteering Participant Portal), és kapniuk kell egy Résztvevői Azonosító Kódot (Participant Identification Code (PIC)) </w:t>
      </w:r>
      <w:proofErr w:type="gramStart"/>
      <w:r w:rsidRPr="00BF3D1D">
        <w:rPr>
          <w:spacing w:val="-1"/>
          <w:sz w:val="22"/>
        </w:rPr>
        <w:t>A</w:t>
      </w:r>
      <w:proofErr w:type="gramEnd"/>
      <w:r w:rsidRPr="00BF3D1D">
        <w:rPr>
          <w:spacing w:val="-1"/>
          <w:sz w:val="22"/>
        </w:rPr>
        <w:t xml:space="preserve"> jelentkezési nyomtatványon kérik a Résztvevői Azonosító Kódot.</w:t>
      </w:r>
    </w:p>
    <w:p w:rsidR="007B0739" w:rsidRPr="00BF3D1D" w:rsidRDefault="007B0739">
      <w:pPr>
        <w:spacing w:before="13" w:line="240" w:lineRule="exact"/>
        <w:rPr>
          <w:sz w:val="24"/>
          <w:szCs w:val="24"/>
        </w:rPr>
      </w:pPr>
    </w:p>
    <w:p w:rsidR="007B0739" w:rsidRPr="00BF3D1D" w:rsidRDefault="0000208D">
      <w:pPr>
        <w:ind w:left="116" w:right="85"/>
        <w:jc w:val="both"/>
        <w:rPr>
          <w:sz w:val="22"/>
          <w:szCs w:val="22"/>
        </w:rPr>
      </w:pPr>
      <w:r w:rsidRPr="00BF3D1D">
        <w:rPr>
          <w:spacing w:val="2"/>
          <w:sz w:val="22"/>
        </w:rPr>
        <w:t>A Résztvevői Portál az az eszköz, amelynek segítségével kezelik a szervezetekkel kapcsolatos összes jogi és pénzügyi információt. A regisztrációval kapcsolatos információkat az alábbi címen lehet megtalálni:</w:t>
      </w:r>
    </w:p>
    <w:p w:rsidR="007B0739" w:rsidRPr="00BF3D1D" w:rsidRDefault="007B0739">
      <w:pPr>
        <w:spacing w:before="11" w:line="240" w:lineRule="exact"/>
        <w:rPr>
          <w:sz w:val="24"/>
          <w:szCs w:val="24"/>
        </w:rPr>
      </w:pPr>
    </w:p>
    <w:p w:rsidR="007B0739" w:rsidRPr="00BF3D1D" w:rsidRDefault="00D761DD">
      <w:pPr>
        <w:spacing w:line="240" w:lineRule="exact"/>
        <w:ind w:left="116" w:right="4830"/>
        <w:jc w:val="both"/>
        <w:rPr>
          <w:sz w:val="22"/>
          <w:szCs w:val="22"/>
        </w:rPr>
      </w:pPr>
      <w:hyperlink r:id="rId16">
        <w:r w:rsidR="00FE51AF" w:rsidRPr="00BF3D1D">
          <w:rPr>
            <w:i/>
            <w:position w:val="-1"/>
            <w:sz w:val="22"/>
            <w:u w:val="single" w:color="000000"/>
          </w:rPr>
          <w:t>http://ec.europa.eu/education/participants/port</w:t>
        </w:r>
      </w:hyperlink>
      <w:hyperlink w:history="1">
        <w:r w:rsidR="00FE51AF" w:rsidRPr="00BF3D1D">
          <w:rPr>
            <w:i/>
            <w:position w:val="-1"/>
            <w:sz w:val="22"/>
            <w:u w:val="single" w:color="000000"/>
          </w:rPr>
          <w:t>al</w:t>
        </w:r>
      </w:hyperlink>
    </w:p>
    <w:p w:rsidR="007B0739" w:rsidRPr="00BF3D1D" w:rsidRDefault="007B0739">
      <w:pPr>
        <w:spacing w:before="6" w:line="220" w:lineRule="exact"/>
        <w:rPr>
          <w:sz w:val="22"/>
          <w:szCs w:val="22"/>
        </w:rPr>
      </w:pPr>
    </w:p>
    <w:p w:rsidR="007B0739" w:rsidRPr="00BF3D1D" w:rsidRDefault="0000208D">
      <w:pPr>
        <w:spacing w:before="32"/>
        <w:ind w:left="116" w:right="370"/>
        <w:rPr>
          <w:sz w:val="22"/>
          <w:szCs w:val="22"/>
        </w:rPr>
      </w:pPr>
      <w:r w:rsidRPr="00BF3D1D">
        <w:rPr>
          <w:spacing w:val="2"/>
          <w:sz w:val="22"/>
        </w:rPr>
        <w:t xml:space="preserve">Az eszköz a pályázók számára lehetővé </w:t>
      </w:r>
      <w:proofErr w:type="gramStart"/>
      <w:r w:rsidRPr="00BF3D1D">
        <w:rPr>
          <w:spacing w:val="2"/>
          <w:sz w:val="22"/>
        </w:rPr>
        <w:t>teszi</w:t>
      </w:r>
      <w:proofErr w:type="gramEnd"/>
      <w:r w:rsidRPr="00BF3D1D">
        <w:rPr>
          <w:spacing w:val="2"/>
          <w:sz w:val="22"/>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rsidR="007B0739" w:rsidRPr="00BF3D1D" w:rsidRDefault="007B0739">
      <w:pPr>
        <w:spacing w:before="18" w:line="240" w:lineRule="exact"/>
        <w:rPr>
          <w:sz w:val="24"/>
          <w:szCs w:val="24"/>
        </w:rPr>
      </w:pPr>
    </w:p>
    <w:p w:rsidR="007B0739" w:rsidRPr="00BF3D1D" w:rsidRDefault="0000208D">
      <w:pPr>
        <w:spacing w:line="240" w:lineRule="exact"/>
        <w:ind w:left="116" w:right="897"/>
        <w:rPr>
          <w:sz w:val="22"/>
          <w:szCs w:val="22"/>
        </w:rPr>
      </w:pPr>
      <w:r w:rsidRPr="00BF3D1D">
        <w:rPr>
          <w:spacing w:val="-1"/>
          <w:sz w:val="22"/>
        </w:rPr>
        <w:t xml:space="preserve">A portálon keresztül feltöltendő alátámasztó dokumentumokkal kapcsolatos információkat a következő Internetes linken lehet megtalálni: </w:t>
      </w:r>
      <w:hyperlink r:id="rId17">
        <w:r w:rsidRPr="00BF3D1D">
          <w:rPr>
            <w:color w:val="0000FF"/>
            <w:sz w:val="22"/>
            <w:u w:val="single" w:color="0000FF"/>
          </w:rPr>
          <w:t>http://ec.europa.eu/culture/media/fundings/creative-europe/call_6_en.ht</w:t>
        </w:r>
      </w:hyperlink>
      <w:hyperlink w:history="1">
        <w:r w:rsidRPr="00BF3D1D">
          <w:rPr>
            <w:color w:val="0000FF"/>
            <w:sz w:val="22"/>
            <w:u w:val="single" w:color="0000FF"/>
          </w:rPr>
          <w:t>m</w:t>
        </w:r>
      </w:hyperlink>
    </w:p>
    <w:p w:rsidR="007B0739" w:rsidRPr="00BF3D1D" w:rsidRDefault="007B0739">
      <w:pPr>
        <w:spacing w:line="200" w:lineRule="exact"/>
      </w:pPr>
    </w:p>
    <w:p w:rsidR="007B0739" w:rsidRPr="00BF3D1D" w:rsidRDefault="007B0739">
      <w:pPr>
        <w:spacing w:before="18" w:line="260" w:lineRule="exact"/>
        <w:rPr>
          <w:sz w:val="26"/>
          <w:szCs w:val="26"/>
        </w:rPr>
      </w:pPr>
    </w:p>
    <w:p w:rsidR="007B0739" w:rsidRPr="00BF3D1D" w:rsidRDefault="0000208D">
      <w:pPr>
        <w:spacing w:before="32"/>
        <w:ind w:left="116" w:right="5195"/>
        <w:jc w:val="both"/>
        <w:rPr>
          <w:sz w:val="22"/>
          <w:szCs w:val="22"/>
        </w:rPr>
      </w:pPr>
      <w:r w:rsidRPr="00BF3D1D">
        <w:rPr>
          <w:b/>
          <w:i/>
          <w:sz w:val="22"/>
          <w:u w:val="thick" w:color="000000"/>
        </w:rPr>
        <w:t>13.3</w:t>
      </w:r>
      <w:r w:rsidRPr="00BF3D1D">
        <w:tab/>
      </w:r>
      <w:r w:rsidRPr="00BF3D1D">
        <w:rPr>
          <w:b/>
          <w:i/>
          <w:sz w:val="22"/>
          <w:u w:val="thick" w:color="000000"/>
        </w:rPr>
        <w:t>Pályázatok benyújtása</w:t>
      </w:r>
    </w:p>
    <w:p w:rsidR="007B0739" w:rsidRPr="00BF3D1D" w:rsidRDefault="007B0739">
      <w:pPr>
        <w:spacing w:before="4" w:line="100" w:lineRule="exact"/>
        <w:rPr>
          <w:sz w:val="11"/>
          <w:szCs w:val="11"/>
        </w:rPr>
      </w:pPr>
    </w:p>
    <w:p w:rsidR="007B0739" w:rsidRPr="00BF3D1D" w:rsidRDefault="0000208D">
      <w:pPr>
        <w:ind w:left="116" w:right="82"/>
        <w:jc w:val="both"/>
        <w:rPr>
          <w:sz w:val="22"/>
          <w:szCs w:val="22"/>
        </w:rPr>
      </w:pPr>
      <w:r w:rsidRPr="00BF3D1D">
        <w:rPr>
          <w:sz w:val="22"/>
        </w:rPr>
        <w:t>Ehhez a projekthez üzembe helyeztünk egy online jelentkezési rendszert. A támogatási jelentkezéseket az Európai Unió valamely hivatalos nyelvén kell benyújtani, a konkrétan erre a célra tervezett online nyomtatvány (eForm) felhasználásával. A jelentkezések elbírálásának megkönnyítésére az elbíráláshoz szükséges dokumentumok angol vagy francia nyelvű fordítása is benyújtható.</w:t>
      </w:r>
    </w:p>
    <w:p w:rsidR="007B0739" w:rsidRPr="00BF3D1D" w:rsidRDefault="007B0739">
      <w:pPr>
        <w:spacing w:before="1" w:line="120" w:lineRule="exact"/>
        <w:rPr>
          <w:sz w:val="12"/>
          <w:szCs w:val="12"/>
        </w:rPr>
      </w:pPr>
    </w:p>
    <w:p w:rsidR="007B0739" w:rsidRPr="00BF3D1D" w:rsidRDefault="0000208D">
      <w:pPr>
        <w:spacing w:line="240" w:lineRule="exact"/>
        <w:ind w:left="116" w:right="166"/>
        <w:jc w:val="both"/>
        <w:rPr>
          <w:sz w:val="22"/>
          <w:szCs w:val="22"/>
        </w:rPr>
      </w:pPr>
      <w:r w:rsidRPr="00BF3D1D">
        <w:rPr>
          <w:spacing w:val="2"/>
          <w:position w:val="-1"/>
          <w:sz w:val="22"/>
        </w:rPr>
        <w:t xml:space="preserve">A jelentkezési nyomtatvány letölthető az alábbi címről: </w:t>
      </w:r>
      <w:hyperlink r:id="rId18">
        <w:r w:rsidRPr="00BF3D1D">
          <w:rPr>
            <w:position w:val="-1"/>
            <w:sz w:val="22"/>
            <w:u w:val="single" w:color="000000"/>
          </w:rPr>
          <w:t>https://eacea.ec.europa.eu/PPMT</w:t>
        </w:r>
      </w:hyperlink>
      <w:hyperlink w:history="1">
        <w:r w:rsidRPr="00BF3D1D">
          <w:rPr>
            <w:position w:val="-1"/>
            <w:sz w:val="22"/>
            <w:u w:val="single" w:color="000000"/>
          </w:rPr>
          <w:t>/</w:t>
        </w:r>
      </w:hyperlink>
    </w:p>
    <w:p w:rsidR="007B0739" w:rsidRPr="00BF3D1D" w:rsidRDefault="007B0739">
      <w:pPr>
        <w:spacing w:before="3" w:line="140" w:lineRule="exact"/>
        <w:rPr>
          <w:sz w:val="14"/>
          <w:szCs w:val="14"/>
        </w:rPr>
      </w:pPr>
    </w:p>
    <w:p w:rsidR="007B0739" w:rsidRPr="00BF3D1D" w:rsidRDefault="007B0739">
      <w:pPr>
        <w:spacing w:line="200" w:lineRule="exact"/>
      </w:pPr>
    </w:p>
    <w:p w:rsidR="007B0739" w:rsidRPr="00BF3D1D" w:rsidRDefault="0000208D">
      <w:pPr>
        <w:spacing w:before="32"/>
        <w:ind w:left="116" w:right="77"/>
        <w:jc w:val="both"/>
        <w:rPr>
          <w:sz w:val="22"/>
          <w:szCs w:val="22"/>
        </w:rPr>
      </w:pPr>
      <w:r w:rsidRPr="00BF3D1D">
        <w:rPr>
          <w:sz w:val="22"/>
        </w:rPr>
        <w:t xml:space="preserve">A pályázatokat a pályázati felhívásban és a jelen Útmutató 3. Fejezetében (Naptár) rögzített határidőig kell benyújtani </w:t>
      </w:r>
      <w:r w:rsidRPr="00BF3D1D">
        <w:rPr>
          <w:b/>
          <w:sz w:val="22"/>
        </w:rPr>
        <w:t>déli 12:00 óráig (brüsszeli idő szerint)</w:t>
      </w:r>
      <w:r w:rsidRPr="00BF3D1D">
        <w:rPr>
          <w:sz w:val="22"/>
        </w:rPr>
        <w:t>, az online jelentkezési formanyomtatványon.</w:t>
      </w:r>
    </w:p>
    <w:p w:rsidR="007B0739" w:rsidRPr="00BF3D1D" w:rsidRDefault="007B0739">
      <w:pPr>
        <w:spacing w:before="5" w:line="120" w:lineRule="exact"/>
        <w:rPr>
          <w:sz w:val="12"/>
          <w:szCs w:val="12"/>
        </w:rPr>
      </w:pPr>
    </w:p>
    <w:p w:rsidR="007B0739" w:rsidRPr="00BF3D1D" w:rsidRDefault="0000208D">
      <w:pPr>
        <w:spacing w:line="240" w:lineRule="exact"/>
        <w:ind w:left="116" w:right="86"/>
        <w:jc w:val="both"/>
        <w:rPr>
          <w:sz w:val="22"/>
          <w:szCs w:val="22"/>
        </w:rPr>
      </w:pPr>
      <w:r w:rsidRPr="00BF3D1D">
        <w:rPr>
          <w:sz w:val="22"/>
        </w:rPr>
        <w:t>Kérjük, vegyék figyelembe, hogy semmilyen egyéb jelentkezési módot nem fogadunk el. A bármilyen egyéb módon beküldött pályázatokat automatikusan elutasítjuk. Kivételt senkivel nem teszünk.</w:t>
      </w:r>
    </w:p>
    <w:p w:rsidR="007B0739" w:rsidRPr="00BF3D1D" w:rsidRDefault="007B0739">
      <w:pPr>
        <w:spacing w:before="14" w:line="240" w:lineRule="exact"/>
        <w:rPr>
          <w:sz w:val="24"/>
          <w:szCs w:val="24"/>
        </w:rPr>
      </w:pPr>
    </w:p>
    <w:p w:rsidR="007B0739" w:rsidRPr="00BF3D1D" w:rsidRDefault="0000208D">
      <w:pPr>
        <w:spacing w:line="240" w:lineRule="exact"/>
        <w:ind w:left="116" w:right="79"/>
        <w:jc w:val="both"/>
        <w:rPr>
          <w:sz w:val="22"/>
          <w:szCs w:val="22"/>
        </w:rPr>
      </w:pPr>
      <w:r w:rsidRPr="00BF3D1D">
        <w:rPr>
          <w:sz w:val="22"/>
        </w:rPr>
        <w:t>Kérjük, gondoskodjanak róla, hogy az elektronikus jelentkezési nyomtatványt hivatalosan benyújtsák, és ellenőrizzék, hogy megkapták-e a visszaigazoló e-mailt, amely a projekt hivatkozási számát is tartalmazza.</w:t>
      </w:r>
    </w:p>
    <w:p w:rsidR="007B0739" w:rsidRPr="00BF3D1D" w:rsidRDefault="007B0739">
      <w:pPr>
        <w:spacing w:before="11" w:line="240" w:lineRule="exact"/>
        <w:rPr>
          <w:sz w:val="24"/>
          <w:szCs w:val="24"/>
        </w:rPr>
      </w:pPr>
    </w:p>
    <w:p w:rsidR="007B0739" w:rsidRPr="00BF3D1D" w:rsidRDefault="0000208D">
      <w:pPr>
        <w:ind w:left="116" w:right="78"/>
        <w:jc w:val="both"/>
        <w:rPr>
          <w:sz w:val="22"/>
          <w:szCs w:val="22"/>
        </w:rPr>
      </w:pPr>
      <w:proofErr w:type="gramStart"/>
      <w:r w:rsidRPr="00BF3D1D">
        <w:rPr>
          <w:sz w:val="22"/>
          <w:u w:val="single" w:color="000000"/>
        </w:rPr>
        <w:t>A</w:t>
      </w:r>
      <w:proofErr w:type="gramEnd"/>
      <w:r w:rsidRPr="00BF3D1D">
        <w:rPr>
          <w:sz w:val="22"/>
          <w:u w:val="single" w:color="000000"/>
        </w:rPr>
        <w:t xml:space="preserve"> pályázók kötelesek gondoskodni arról hogy elektronikus úton benyújtsák az e-nyomtatványokban említett, illetve előírt összes dokumentumot.</w:t>
      </w:r>
    </w:p>
    <w:p w:rsidR="007B0739" w:rsidRPr="00BF3D1D" w:rsidRDefault="007B0739">
      <w:pPr>
        <w:spacing w:line="200" w:lineRule="exact"/>
      </w:pPr>
    </w:p>
    <w:p w:rsidR="007B0739" w:rsidRPr="00BF3D1D" w:rsidRDefault="007B0739">
      <w:pPr>
        <w:spacing w:before="16" w:line="260" w:lineRule="exact"/>
        <w:rPr>
          <w:sz w:val="26"/>
          <w:szCs w:val="26"/>
        </w:rPr>
      </w:pPr>
    </w:p>
    <w:p w:rsidR="007B0739" w:rsidRPr="00BF3D1D" w:rsidRDefault="0000208D">
      <w:pPr>
        <w:spacing w:before="32"/>
        <w:ind w:left="116"/>
        <w:rPr>
          <w:sz w:val="22"/>
          <w:szCs w:val="22"/>
        </w:rPr>
      </w:pPr>
      <w:r w:rsidRPr="00BF3D1D">
        <w:rPr>
          <w:b/>
          <w:sz w:val="22"/>
        </w:rPr>
        <w:t xml:space="preserve">A fentieken túlmenően azokat a mellékleteket, amelyeket nem lehet online módon feltölteni, </w:t>
      </w:r>
    </w:p>
    <w:p w:rsidR="007B0739" w:rsidRPr="00BF3D1D" w:rsidRDefault="0000208D">
      <w:pPr>
        <w:spacing w:line="240" w:lineRule="exact"/>
        <w:ind w:left="116"/>
        <w:rPr>
          <w:sz w:val="22"/>
          <w:szCs w:val="22"/>
        </w:rPr>
      </w:pPr>
      <w:proofErr w:type="gramStart"/>
      <w:r w:rsidRPr="00BF3D1D">
        <w:rPr>
          <w:b/>
          <w:spacing w:val="-1"/>
          <w:sz w:val="22"/>
        </w:rPr>
        <w:t>postán</w:t>
      </w:r>
      <w:proofErr w:type="gramEnd"/>
      <w:r w:rsidRPr="00BF3D1D">
        <w:rPr>
          <w:b/>
          <w:spacing w:val="-1"/>
          <w:sz w:val="22"/>
        </w:rPr>
        <w:t xml:space="preserve"> kell eljuttatni az Ügynökség részére.</w:t>
      </w:r>
    </w:p>
    <w:p w:rsidR="007B0739" w:rsidRPr="00BF3D1D" w:rsidRDefault="007B0739">
      <w:pPr>
        <w:spacing w:before="12" w:line="240" w:lineRule="exact"/>
        <w:rPr>
          <w:sz w:val="24"/>
          <w:szCs w:val="24"/>
        </w:rPr>
      </w:pPr>
    </w:p>
    <w:p w:rsidR="007B0739" w:rsidRPr="00BF3D1D" w:rsidRDefault="0000208D">
      <w:pPr>
        <w:spacing w:line="240" w:lineRule="exact"/>
        <w:ind w:left="116" w:right="78"/>
        <w:rPr>
          <w:sz w:val="22"/>
          <w:szCs w:val="22"/>
        </w:rPr>
      </w:pPr>
      <w:r w:rsidRPr="00BF3D1D">
        <w:rPr>
          <w:spacing w:val="2"/>
          <w:sz w:val="22"/>
        </w:rPr>
        <w:t xml:space="preserve">A küldeménynek tartalmaznia kell a következőket: a pályázat kézhezvételi nyugtájának másolatát és a </w:t>
      </w:r>
      <w:r w:rsidR="002A18A9" w:rsidRPr="00BF3D1D">
        <w:rPr>
          <w:spacing w:val="2"/>
          <w:sz w:val="22"/>
        </w:rPr>
        <w:t>papíron</w:t>
      </w:r>
      <w:r w:rsidRPr="00BF3D1D">
        <w:rPr>
          <w:spacing w:val="2"/>
          <w:sz w:val="22"/>
        </w:rPr>
        <w:t xml:space="preserve"> benyújtandó mellékleteket (a részletekért, </w:t>
      </w:r>
      <w:proofErr w:type="gramStart"/>
      <w:r w:rsidRPr="00BF3D1D">
        <w:rPr>
          <w:spacing w:val="2"/>
          <w:sz w:val="22"/>
        </w:rPr>
        <w:t>kérjük</w:t>
      </w:r>
      <w:proofErr w:type="gramEnd"/>
      <w:r w:rsidRPr="00BF3D1D">
        <w:rPr>
          <w:spacing w:val="2"/>
          <w:sz w:val="22"/>
        </w:rPr>
        <w:t xml:space="preserve"> olvassa el a vonatkozó Mellékletekben és a pályázati útmutatóban található információt).</w:t>
      </w:r>
    </w:p>
    <w:p w:rsidR="007B0739" w:rsidRPr="00BF3D1D" w:rsidRDefault="007B0739">
      <w:pPr>
        <w:spacing w:before="11" w:line="240" w:lineRule="exact"/>
        <w:rPr>
          <w:sz w:val="24"/>
          <w:szCs w:val="24"/>
        </w:rPr>
      </w:pPr>
    </w:p>
    <w:p w:rsidR="007B0739" w:rsidRPr="00BF3D1D" w:rsidRDefault="0000208D">
      <w:pPr>
        <w:ind w:left="116"/>
        <w:rPr>
          <w:sz w:val="22"/>
          <w:szCs w:val="22"/>
        </w:rPr>
        <w:sectPr w:rsidR="007B0739" w:rsidRPr="00BF3D1D">
          <w:pgSz w:w="11920" w:h="16840"/>
          <w:pgMar w:top="1320" w:right="1300" w:bottom="280" w:left="1300" w:header="0" w:footer="729" w:gutter="0"/>
          <w:cols w:space="708"/>
        </w:sectPr>
      </w:pPr>
      <w:r w:rsidRPr="00BF3D1D">
        <w:rPr>
          <w:spacing w:val="2"/>
          <w:sz w:val="22"/>
        </w:rPr>
        <w:t>A küldeménye</w:t>
      </w:r>
      <w:r w:rsidR="00531A20" w:rsidRPr="00BF3D1D">
        <w:rPr>
          <w:spacing w:val="2"/>
          <w:sz w:val="22"/>
        </w:rPr>
        <w:t>n</w:t>
      </w:r>
      <w:r w:rsidRPr="00BF3D1D">
        <w:rPr>
          <w:spacing w:val="2"/>
          <w:sz w:val="22"/>
        </w:rPr>
        <w:t xml:space="preserve"> fel kell tüntetni az alábbiakat:</w:t>
      </w:r>
    </w:p>
    <w:p w:rsidR="007B0739" w:rsidRPr="00BF3D1D" w:rsidRDefault="00D761DD">
      <w:pPr>
        <w:spacing w:before="80"/>
        <w:ind w:left="116" w:right="6868"/>
        <w:jc w:val="both"/>
        <w:rPr>
          <w:sz w:val="22"/>
          <w:szCs w:val="22"/>
        </w:rPr>
      </w:pPr>
      <w:r w:rsidRPr="00BF3D1D">
        <w:lastRenderedPageBreak/>
        <w:pict>
          <v:group id="_x0000_s1026" style="position:absolute;left:0;text-align:left;margin-left:64.9pt;margin-top:70.5pt;width:465.55pt;height:53.65pt;z-index:-1165;mso-position-horizontal-relative:page;mso-position-vertical-relative:page" coordorigin="1298,1410" coordsize="9311,1073">
            <v:group id="_x0000_s1027" style="position:absolute;left:1308;top:1421;width:9290;height:0" coordorigin="1308,1421" coordsize="9290,0">
              <v:shape id="_x0000_s1034" style="position:absolute;left:1308;top:1421;width:9290;height:0" coordorigin="1308,1421" coordsize="9290,0" path="m1308,1421r9290,e" filled="f" strokeweight=".58pt">
                <v:path arrowok="t"/>
              </v:shape>
              <v:group id="_x0000_s1028" style="position:absolute;left:1308;top:2472;width:9290;height:0" coordorigin="1308,2472" coordsize="9290,0">
                <v:shape id="_x0000_s1033" style="position:absolute;left:1308;top:2472;width:9290;height:0" coordorigin="1308,2472" coordsize="9290,0" path="m1308,2472r9290,e" filled="f" strokeweight=".58pt">
                  <v:path arrowok="t"/>
                </v:shape>
                <v:group id="_x0000_s1029" style="position:absolute;left:1304;top:1416;width:0;height:1061" coordorigin="1304,1416" coordsize="0,1061">
                  <v:shape id="_x0000_s1032" style="position:absolute;left:1304;top:1416;width:0;height:1061" coordorigin="1304,1416" coordsize="0,1061" path="m1304,1416r,1061e" filled="f" strokeweight=".58pt">
                    <v:path arrowok="t"/>
                  </v:shape>
                  <v:group id="_x0000_s1030" style="position:absolute;left:10603;top:1416;width:0;height:1061" coordorigin="10603,1416" coordsize="0,1061">
                    <v:shape id="_x0000_s1031" style="position:absolute;left:10603;top:1416;width:0;height:1061" coordorigin="10603,1416" coordsize="0,1061" path="m10603,1416r,1061e" filled="f" strokeweight=".58pt">
                      <v:path arrowok="t"/>
                    </v:shape>
                  </v:group>
                </v:group>
              </v:group>
            </v:group>
            <w10:wrap anchorx="page" anchory="page"/>
          </v:group>
        </w:pict>
      </w:r>
      <w:proofErr w:type="gramStart"/>
      <w:r w:rsidR="00FE51AF" w:rsidRPr="00BF3D1D">
        <w:rPr>
          <w:spacing w:val="1"/>
          <w:sz w:val="22"/>
        </w:rPr>
        <w:t>a</w:t>
      </w:r>
      <w:proofErr w:type="gramEnd"/>
      <w:r w:rsidR="00FE51AF" w:rsidRPr="00BF3D1D">
        <w:rPr>
          <w:spacing w:val="1"/>
          <w:sz w:val="22"/>
        </w:rPr>
        <w:t xml:space="preserve"> cég neve:</w:t>
      </w:r>
    </w:p>
    <w:p w:rsidR="007B0739" w:rsidRPr="00BF3D1D" w:rsidRDefault="007B0739">
      <w:pPr>
        <w:spacing w:before="2" w:line="120" w:lineRule="exact"/>
        <w:rPr>
          <w:sz w:val="12"/>
          <w:szCs w:val="12"/>
        </w:rPr>
      </w:pPr>
    </w:p>
    <w:p w:rsidR="007B0739" w:rsidRPr="00BF3D1D" w:rsidRDefault="0000208D">
      <w:pPr>
        <w:ind w:left="116" w:right="7201"/>
        <w:jc w:val="both"/>
        <w:rPr>
          <w:sz w:val="22"/>
          <w:szCs w:val="22"/>
        </w:rPr>
      </w:pPr>
      <w:proofErr w:type="gramStart"/>
      <w:r w:rsidRPr="00BF3D1D">
        <w:rPr>
          <w:spacing w:val="1"/>
          <w:sz w:val="22"/>
        </w:rPr>
        <w:t>a</w:t>
      </w:r>
      <w:proofErr w:type="gramEnd"/>
      <w:r w:rsidRPr="00BF3D1D">
        <w:rPr>
          <w:spacing w:val="1"/>
          <w:sz w:val="22"/>
        </w:rPr>
        <w:t xml:space="preserve"> projekt címe:</w:t>
      </w:r>
    </w:p>
    <w:p w:rsidR="007B0739" w:rsidRPr="00BF3D1D" w:rsidRDefault="007B0739">
      <w:pPr>
        <w:spacing w:before="1" w:line="120" w:lineRule="exact"/>
        <w:rPr>
          <w:sz w:val="12"/>
          <w:szCs w:val="12"/>
        </w:rPr>
      </w:pPr>
    </w:p>
    <w:p w:rsidR="007B0739" w:rsidRPr="00BF3D1D" w:rsidRDefault="0000208D" w:rsidP="00A9564F">
      <w:pPr>
        <w:ind w:left="113"/>
        <w:jc w:val="both"/>
        <w:rPr>
          <w:sz w:val="22"/>
          <w:szCs w:val="22"/>
        </w:rPr>
      </w:pPr>
      <w:proofErr w:type="gramStart"/>
      <w:r w:rsidRPr="00BF3D1D">
        <w:rPr>
          <w:spacing w:val="1"/>
          <w:sz w:val="22"/>
        </w:rPr>
        <w:t>az</w:t>
      </w:r>
      <w:proofErr w:type="gramEnd"/>
      <w:r w:rsidRPr="00BF3D1D">
        <w:rPr>
          <w:spacing w:val="1"/>
          <w:sz w:val="22"/>
        </w:rPr>
        <w:t xml:space="preserve"> online nyomtatványra kapott visszaigazolás száma:</w:t>
      </w:r>
    </w:p>
    <w:p w:rsidR="007B0739" w:rsidRPr="00BF3D1D" w:rsidRDefault="007B0739">
      <w:pPr>
        <w:spacing w:line="140" w:lineRule="exact"/>
        <w:rPr>
          <w:sz w:val="15"/>
          <w:szCs w:val="15"/>
        </w:rPr>
      </w:pPr>
    </w:p>
    <w:p w:rsidR="007B0739" w:rsidRPr="00BF3D1D" w:rsidRDefault="0000208D">
      <w:pPr>
        <w:ind w:left="116" w:right="5067"/>
        <w:jc w:val="both"/>
        <w:rPr>
          <w:sz w:val="22"/>
          <w:szCs w:val="22"/>
        </w:rPr>
      </w:pPr>
      <w:r w:rsidRPr="00BF3D1D">
        <w:rPr>
          <w:spacing w:val="-1"/>
          <w:sz w:val="22"/>
        </w:rPr>
        <w:t>A küldemény címzettjének címe:</w:t>
      </w:r>
    </w:p>
    <w:p w:rsidR="007B0739" w:rsidRPr="00BF3D1D" w:rsidRDefault="007B0739">
      <w:pPr>
        <w:spacing w:before="6" w:line="160" w:lineRule="exact"/>
        <w:rPr>
          <w:sz w:val="17"/>
          <w:szCs w:val="17"/>
        </w:rPr>
      </w:pPr>
    </w:p>
    <w:p w:rsidR="007B0739" w:rsidRPr="00BF3D1D" w:rsidRDefault="007B0739">
      <w:pPr>
        <w:spacing w:line="200" w:lineRule="exact"/>
      </w:pPr>
    </w:p>
    <w:p w:rsidR="007B0739" w:rsidRPr="00BF3D1D" w:rsidRDefault="0000208D" w:rsidP="0017570F">
      <w:pPr>
        <w:ind w:left="113"/>
        <w:jc w:val="both"/>
        <w:rPr>
          <w:sz w:val="22"/>
          <w:szCs w:val="22"/>
        </w:rPr>
      </w:pPr>
      <w:r w:rsidRPr="00BF3D1D">
        <w:rPr>
          <w:b/>
          <w:spacing w:val="-1"/>
          <w:sz w:val="22"/>
        </w:rPr>
        <w:t>Education, Audiovisual and Culture Executive Agency</w:t>
      </w:r>
    </w:p>
    <w:p w:rsidR="007B0739" w:rsidRPr="00BF3D1D" w:rsidRDefault="0000208D">
      <w:pPr>
        <w:spacing w:line="240" w:lineRule="exact"/>
        <w:ind w:left="116" w:right="5447"/>
        <w:jc w:val="both"/>
        <w:rPr>
          <w:sz w:val="22"/>
          <w:szCs w:val="22"/>
        </w:rPr>
      </w:pPr>
      <w:r w:rsidRPr="00BF3D1D">
        <w:rPr>
          <w:spacing w:val="-1"/>
          <w:sz w:val="22"/>
        </w:rPr>
        <w:t>Creative Europe Programme (2014–2020)</w:t>
      </w:r>
    </w:p>
    <w:p w:rsidR="007B0739" w:rsidRPr="00BF3D1D" w:rsidRDefault="0000208D">
      <w:pPr>
        <w:spacing w:line="240" w:lineRule="exact"/>
        <w:ind w:left="116" w:right="3950"/>
        <w:jc w:val="both"/>
        <w:rPr>
          <w:sz w:val="22"/>
          <w:szCs w:val="22"/>
        </w:rPr>
      </w:pPr>
      <w:r w:rsidRPr="00BF3D1D">
        <w:rPr>
          <w:sz w:val="22"/>
        </w:rPr>
        <w:t>MEDIA Sub-programme – Festivals – Reference of Call for Proposals</w:t>
      </w:r>
    </w:p>
    <w:p w:rsidR="007B0739" w:rsidRPr="00BF3D1D" w:rsidRDefault="0000208D">
      <w:pPr>
        <w:spacing w:before="1"/>
        <w:ind w:left="116" w:right="7267"/>
        <w:jc w:val="both"/>
        <w:rPr>
          <w:sz w:val="22"/>
          <w:szCs w:val="22"/>
        </w:rPr>
      </w:pPr>
      <w:r w:rsidRPr="00BF3D1D">
        <w:rPr>
          <w:spacing w:val="-1"/>
          <w:sz w:val="22"/>
        </w:rPr>
        <w:t>Avenue du Bourget 1</w:t>
      </w:r>
    </w:p>
    <w:p w:rsidR="007B0739" w:rsidRPr="00BF3D1D" w:rsidRDefault="0000208D">
      <w:pPr>
        <w:spacing w:line="240" w:lineRule="exact"/>
        <w:ind w:left="116" w:right="8099"/>
        <w:jc w:val="both"/>
        <w:rPr>
          <w:sz w:val="22"/>
          <w:szCs w:val="22"/>
        </w:rPr>
      </w:pPr>
      <w:r w:rsidRPr="00BF3D1D">
        <w:rPr>
          <w:spacing w:val="-1"/>
          <w:sz w:val="22"/>
        </w:rPr>
        <w:t>BOUR 3/59</w:t>
      </w:r>
    </w:p>
    <w:p w:rsidR="007B0739" w:rsidRPr="00BF3D1D" w:rsidRDefault="0000208D">
      <w:pPr>
        <w:spacing w:line="240" w:lineRule="exact"/>
        <w:ind w:left="116" w:right="7408"/>
        <w:jc w:val="both"/>
        <w:rPr>
          <w:sz w:val="22"/>
          <w:szCs w:val="22"/>
        </w:rPr>
      </w:pPr>
      <w:r w:rsidRPr="00BF3D1D">
        <w:rPr>
          <w:spacing w:val="-1"/>
          <w:sz w:val="22"/>
        </w:rPr>
        <w:t>BE – 1049 Brussels</w:t>
      </w:r>
    </w:p>
    <w:p w:rsidR="007B0739" w:rsidRPr="00BF3D1D" w:rsidRDefault="0000208D">
      <w:pPr>
        <w:spacing w:before="1"/>
        <w:ind w:left="116" w:right="8397"/>
        <w:jc w:val="both"/>
        <w:rPr>
          <w:sz w:val="22"/>
          <w:szCs w:val="22"/>
        </w:rPr>
      </w:pPr>
      <w:r w:rsidRPr="00BF3D1D">
        <w:rPr>
          <w:spacing w:val="-1"/>
          <w:sz w:val="22"/>
        </w:rPr>
        <w:t>Belgium</w:t>
      </w:r>
    </w:p>
    <w:p w:rsidR="007B0739" w:rsidRPr="00BF3D1D" w:rsidRDefault="007B0739">
      <w:pPr>
        <w:spacing w:before="17" w:line="240" w:lineRule="exact"/>
        <w:rPr>
          <w:sz w:val="24"/>
          <w:szCs w:val="24"/>
        </w:rPr>
      </w:pPr>
    </w:p>
    <w:p w:rsidR="007B0739" w:rsidRPr="00BF3D1D" w:rsidRDefault="0000208D">
      <w:pPr>
        <w:spacing w:line="240" w:lineRule="exact"/>
        <w:ind w:left="116" w:right="84"/>
        <w:rPr>
          <w:sz w:val="22"/>
          <w:szCs w:val="22"/>
        </w:rPr>
      </w:pPr>
      <w:r w:rsidRPr="00BF3D1D">
        <w:rPr>
          <w:spacing w:val="-1"/>
          <w:sz w:val="22"/>
        </w:rPr>
        <w:t>A pályázatok benyújtását követően a pályázati dossziék nem módosíthatók. Amennyiben azonban bizonyos aspektusok tisztázást igényelnek, az Ügynökség ennek érdekében kapcsolatba léphet a pályázóval.</w:t>
      </w:r>
    </w:p>
    <w:p w:rsidR="007B0739" w:rsidRPr="00BF3D1D" w:rsidRDefault="007B0739">
      <w:pPr>
        <w:spacing w:before="14" w:line="240" w:lineRule="exact"/>
        <w:rPr>
          <w:sz w:val="24"/>
          <w:szCs w:val="24"/>
        </w:rPr>
      </w:pPr>
    </w:p>
    <w:p w:rsidR="007B0739" w:rsidRPr="00BF3D1D" w:rsidRDefault="0000208D">
      <w:pPr>
        <w:spacing w:line="240" w:lineRule="exact"/>
        <w:ind w:left="116" w:right="82"/>
        <w:rPr>
          <w:sz w:val="22"/>
          <w:szCs w:val="22"/>
        </w:rPr>
      </w:pPr>
      <w:r w:rsidRPr="00BF3D1D">
        <w:rPr>
          <w:spacing w:val="-1"/>
          <w:sz w:val="22"/>
        </w:rPr>
        <w:t>Kizárólag azokat a pályázatokat bíráljuk el, amelyek megfelelnek az alkalmassági szempontoknak. Amennyiben a pályázat alkalmatlannak minősül, a pályázót levélben értesítjük, a döntés indokainak ismertetésével.</w:t>
      </w:r>
    </w:p>
    <w:p w:rsidR="007B0739" w:rsidRPr="00BF3D1D" w:rsidRDefault="007B0739">
      <w:pPr>
        <w:spacing w:before="5" w:line="160" w:lineRule="exact"/>
        <w:rPr>
          <w:sz w:val="17"/>
          <w:szCs w:val="17"/>
        </w:rPr>
      </w:pPr>
    </w:p>
    <w:p w:rsidR="007B0739" w:rsidRPr="00BF3D1D" w:rsidRDefault="007B0739">
      <w:pPr>
        <w:spacing w:line="200" w:lineRule="exact"/>
      </w:pPr>
    </w:p>
    <w:p w:rsidR="007B0739" w:rsidRPr="00BF3D1D" w:rsidRDefault="0000208D">
      <w:pPr>
        <w:ind w:left="116" w:right="6460"/>
        <w:jc w:val="both"/>
        <w:rPr>
          <w:sz w:val="22"/>
          <w:szCs w:val="22"/>
        </w:rPr>
      </w:pPr>
      <w:r w:rsidRPr="00BF3D1D">
        <w:rPr>
          <w:b/>
          <w:i/>
          <w:sz w:val="22"/>
          <w:u w:val="thick" w:color="000000"/>
        </w:rPr>
        <w:t>13.4      Kiértékelési eljárás</w:t>
      </w:r>
    </w:p>
    <w:p w:rsidR="007B0739" w:rsidRPr="00BF3D1D" w:rsidRDefault="007B0739">
      <w:pPr>
        <w:spacing w:line="120" w:lineRule="exact"/>
        <w:rPr>
          <w:sz w:val="12"/>
          <w:szCs w:val="12"/>
        </w:rPr>
      </w:pPr>
    </w:p>
    <w:p w:rsidR="007B0739" w:rsidRPr="00BF3D1D" w:rsidRDefault="0000208D">
      <w:pPr>
        <w:spacing w:line="240" w:lineRule="exact"/>
        <w:ind w:left="116" w:right="79"/>
        <w:jc w:val="both"/>
        <w:rPr>
          <w:sz w:val="22"/>
          <w:szCs w:val="22"/>
        </w:rPr>
      </w:pPr>
      <w:r w:rsidRPr="00BF3D1D">
        <w:rPr>
          <w:spacing w:val="-3"/>
          <w:sz w:val="22"/>
        </w:rPr>
        <w:t xml:space="preserve">A támogatható pályázatokat az odaítélési kritériumok és súlyozási szempontok alapján sorba fogják állítani a jelen Útmutató 8 fejezetének rendelkezései szerint </w:t>
      </w:r>
      <w:proofErr w:type="gramStart"/>
      <w:r w:rsidRPr="00BF3D1D">
        <w:rPr>
          <w:spacing w:val="-3"/>
          <w:sz w:val="22"/>
        </w:rPr>
        <w:t>A</w:t>
      </w:r>
      <w:proofErr w:type="gramEnd"/>
      <w:r w:rsidRPr="00BF3D1D">
        <w:rPr>
          <w:spacing w:val="-3"/>
          <w:sz w:val="22"/>
        </w:rPr>
        <w:t xml:space="preserve"> rendelkezésre álló költségvetési kereten belül a legmagasabb pontszámot elérő projektek kerülnek kiválasztásra.</w:t>
      </w:r>
    </w:p>
    <w:p w:rsidR="007B0739" w:rsidRPr="00BF3D1D" w:rsidRDefault="007B0739">
      <w:pPr>
        <w:spacing w:before="11" w:line="240" w:lineRule="exact"/>
        <w:rPr>
          <w:sz w:val="24"/>
          <w:szCs w:val="24"/>
        </w:rPr>
      </w:pPr>
    </w:p>
    <w:p w:rsidR="007B0739" w:rsidRPr="00BF3D1D" w:rsidRDefault="0000208D">
      <w:pPr>
        <w:ind w:left="116" w:right="83"/>
        <w:rPr>
          <w:sz w:val="22"/>
          <w:szCs w:val="22"/>
        </w:rPr>
      </w:pPr>
      <w:r w:rsidRPr="00BF3D1D">
        <w:rPr>
          <w:spacing w:val="2"/>
          <w:sz w:val="22"/>
        </w:rPr>
        <w:t>A kiértékelés kizárólag a vonatkozó határidőig beküldött dokumentumok alapján történik. Az Ügynökség azonban fenntartja a jogot arra, hogy további információkat kérjen a pályázótól.</w:t>
      </w:r>
    </w:p>
    <w:p w:rsidR="007B0739" w:rsidRPr="00BF3D1D" w:rsidRDefault="007B0739">
      <w:pPr>
        <w:spacing w:before="9" w:line="100" w:lineRule="exact"/>
        <w:rPr>
          <w:sz w:val="10"/>
          <w:szCs w:val="10"/>
        </w:rPr>
      </w:pPr>
    </w:p>
    <w:p w:rsidR="007B0739" w:rsidRPr="00BF3D1D" w:rsidRDefault="007B0739">
      <w:pPr>
        <w:spacing w:line="200" w:lineRule="exact"/>
      </w:pPr>
    </w:p>
    <w:p w:rsidR="007B0739" w:rsidRPr="00BF3D1D" w:rsidRDefault="007B0739">
      <w:pPr>
        <w:spacing w:line="200" w:lineRule="exact"/>
      </w:pPr>
    </w:p>
    <w:p w:rsidR="007B0739" w:rsidRPr="00BF3D1D" w:rsidRDefault="0000208D" w:rsidP="0017570F">
      <w:pPr>
        <w:ind w:left="113"/>
        <w:jc w:val="both"/>
        <w:rPr>
          <w:sz w:val="22"/>
          <w:szCs w:val="22"/>
        </w:rPr>
      </w:pPr>
      <w:r w:rsidRPr="00BF3D1D">
        <w:rPr>
          <w:b/>
          <w:i/>
          <w:sz w:val="22"/>
          <w:u w:val="thick" w:color="000000"/>
        </w:rPr>
        <w:t>13.5</w:t>
      </w:r>
      <w:r w:rsidRPr="00BF3D1D">
        <w:tab/>
      </w:r>
      <w:r w:rsidRPr="00BF3D1D">
        <w:rPr>
          <w:b/>
          <w:i/>
          <w:sz w:val="22"/>
          <w:u w:val="thick" w:color="000000"/>
        </w:rPr>
        <w:t>Támogatási Határozat</w:t>
      </w:r>
    </w:p>
    <w:p w:rsidR="007B0739" w:rsidRPr="00BF3D1D" w:rsidRDefault="007B0739">
      <w:pPr>
        <w:spacing w:before="4" w:line="100" w:lineRule="exact"/>
        <w:rPr>
          <w:sz w:val="11"/>
          <w:szCs w:val="11"/>
        </w:rPr>
      </w:pPr>
    </w:p>
    <w:p w:rsidR="007B0739" w:rsidRPr="00BF3D1D" w:rsidRDefault="0000208D">
      <w:pPr>
        <w:ind w:left="116" w:right="78"/>
        <w:rPr>
          <w:sz w:val="22"/>
          <w:szCs w:val="22"/>
        </w:rPr>
      </w:pPr>
      <w:r w:rsidRPr="00BF3D1D">
        <w:rPr>
          <w:spacing w:val="-1"/>
          <w:sz w:val="22"/>
        </w:rPr>
        <w:t xml:space="preserve">A kiválasztási eljárás csak a fenti eljárás teljesítését követően tekinthető véglegesnek, és ezt követően hozza meg döntését az Ügynökség a </w:t>
      </w:r>
      <w:proofErr w:type="gramStart"/>
      <w:r w:rsidRPr="00BF3D1D">
        <w:rPr>
          <w:spacing w:val="-1"/>
          <w:sz w:val="22"/>
        </w:rPr>
        <w:t>támogatás(</w:t>
      </w:r>
      <w:proofErr w:type="gramEnd"/>
      <w:r w:rsidRPr="00BF3D1D">
        <w:rPr>
          <w:spacing w:val="-1"/>
          <w:sz w:val="22"/>
        </w:rPr>
        <w:t>ok) odaítélésről.</w:t>
      </w:r>
    </w:p>
    <w:p w:rsidR="007B0739" w:rsidRPr="00BF3D1D" w:rsidRDefault="007B0739">
      <w:pPr>
        <w:spacing w:before="10" w:line="240" w:lineRule="exact"/>
        <w:rPr>
          <w:sz w:val="24"/>
          <w:szCs w:val="24"/>
        </w:rPr>
      </w:pPr>
    </w:p>
    <w:p w:rsidR="007B0739" w:rsidRPr="00BF3D1D" w:rsidRDefault="0000208D" w:rsidP="0017570F">
      <w:pPr>
        <w:ind w:left="113" w:right="86"/>
        <w:rPr>
          <w:sz w:val="22"/>
          <w:szCs w:val="22"/>
        </w:rPr>
      </w:pPr>
      <w:r w:rsidRPr="00BF3D1D">
        <w:rPr>
          <w:spacing w:val="-1"/>
          <w:sz w:val="22"/>
        </w:rPr>
        <w:t>A pályázókat a támogatási döntés meghozatalának napját követő két héten belül tájékoztatják a kiválasztás eredményéről.</w:t>
      </w:r>
    </w:p>
    <w:p w:rsidR="007B0739" w:rsidRPr="00BF3D1D" w:rsidRDefault="0000208D" w:rsidP="0017570F">
      <w:pPr>
        <w:spacing w:before="52"/>
        <w:ind w:left="113"/>
        <w:rPr>
          <w:sz w:val="22"/>
          <w:szCs w:val="22"/>
        </w:rPr>
      </w:pPr>
      <w:r w:rsidRPr="00BF3D1D">
        <w:rPr>
          <w:spacing w:val="-1"/>
          <w:sz w:val="22"/>
        </w:rPr>
        <w:t xml:space="preserve">A sikertelen pályázókat levélben </w:t>
      </w:r>
      <w:proofErr w:type="gramStart"/>
      <w:r w:rsidRPr="00BF3D1D">
        <w:rPr>
          <w:spacing w:val="-1"/>
          <w:sz w:val="22"/>
        </w:rPr>
        <w:t>értesítik</w:t>
      </w:r>
      <w:proofErr w:type="gramEnd"/>
      <w:r w:rsidRPr="00BF3D1D">
        <w:rPr>
          <w:spacing w:val="-1"/>
          <w:sz w:val="22"/>
        </w:rPr>
        <w:t xml:space="preserve"> amelyben közlik a sikertelenség okát. A kiválasztott pályázatok </w:t>
      </w:r>
      <w:r w:rsidR="0017570F" w:rsidRPr="00BF3D1D">
        <w:rPr>
          <w:spacing w:val="-1"/>
          <w:sz w:val="22"/>
        </w:rPr>
        <w:t>l</w:t>
      </w:r>
      <w:r w:rsidRPr="00BF3D1D">
        <w:rPr>
          <w:spacing w:val="-1"/>
          <w:sz w:val="22"/>
        </w:rPr>
        <w:t>istáját a pályázók tájékoztatása után teszik közzé a</w:t>
      </w:r>
      <w:r w:rsidR="0017570F" w:rsidRPr="00BF3D1D">
        <w:rPr>
          <w:spacing w:val="-1"/>
          <w:sz w:val="22"/>
        </w:rPr>
        <w:t xml:space="preserve"> </w:t>
      </w:r>
      <w:r w:rsidRPr="00BF3D1D">
        <w:rPr>
          <w:spacing w:val="-1"/>
          <w:sz w:val="22"/>
        </w:rPr>
        <w:t>Bizottság/</w:t>
      </w:r>
      <w:r w:rsidR="0017570F" w:rsidRPr="00BF3D1D">
        <w:rPr>
          <w:spacing w:val="-1"/>
          <w:sz w:val="22"/>
        </w:rPr>
        <w:t xml:space="preserve">Ügynökség internetes oldalain: </w:t>
      </w:r>
      <w:hyperlink r:id="rId19">
        <w:r w:rsidRPr="00BF3D1D">
          <w:rPr>
            <w:color w:val="0000FF"/>
            <w:sz w:val="22"/>
            <w:u w:val="single" w:color="0000FF"/>
          </w:rPr>
          <w:t>http://ec.europa.eu/medi</w:t>
        </w:r>
      </w:hyperlink>
      <w:hyperlink w:history="1">
        <w:proofErr w:type="gramStart"/>
        <w:r w:rsidRPr="00BF3D1D">
          <w:rPr>
            <w:color w:val="0000FF"/>
            <w:sz w:val="22"/>
            <w:u w:val="single" w:color="0000FF"/>
          </w:rPr>
          <w:t>a</w:t>
        </w:r>
        <w:proofErr w:type="gramEnd"/>
      </w:hyperlink>
    </w:p>
    <w:p w:rsidR="007B0739" w:rsidRPr="00BF3D1D" w:rsidRDefault="007B0739" w:rsidP="0017570F">
      <w:pPr>
        <w:spacing w:before="7" w:line="120" w:lineRule="exact"/>
        <w:rPr>
          <w:sz w:val="13"/>
          <w:szCs w:val="13"/>
        </w:rPr>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00208D" w:rsidP="0017570F">
      <w:pPr>
        <w:spacing w:before="32"/>
        <w:ind w:left="113"/>
        <w:jc w:val="both"/>
        <w:rPr>
          <w:sz w:val="22"/>
          <w:szCs w:val="22"/>
        </w:rPr>
      </w:pPr>
      <w:r w:rsidRPr="00BF3D1D">
        <w:rPr>
          <w:b/>
          <w:i/>
          <w:sz w:val="22"/>
          <w:u w:val="thick" w:color="000000"/>
        </w:rPr>
        <w:t>13.6</w:t>
      </w:r>
      <w:r w:rsidRPr="00BF3D1D">
        <w:tab/>
      </w:r>
      <w:r w:rsidRPr="00BF3D1D">
        <w:rPr>
          <w:b/>
          <w:i/>
          <w:sz w:val="22"/>
          <w:u w:val="thick" w:color="000000"/>
        </w:rPr>
        <w:t>Alkalmazandó szabályok</w:t>
      </w:r>
    </w:p>
    <w:p w:rsidR="007B0739" w:rsidRPr="00BF3D1D" w:rsidRDefault="007B0739">
      <w:pPr>
        <w:spacing w:before="4" w:line="100" w:lineRule="exact"/>
        <w:rPr>
          <w:sz w:val="11"/>
          <w:szCs w:val="11"/>
        </w:rPr>
      </w:pPr>
    </w:p>
    <w:p w:rsidR="007B0739" w:rsidRPr="00BF3D1D" w:rsidRDefault="0000208D">
      <w:pPr>
        <w:ind w:left="116" w:right="89"/>
        <w:jc w:val="both"/>
        <w:rPr>
          <w:sz w:val="22"/>
          <w:szCs w:val="22"/>
        </w:rPr>
      </w:pPr>
      <w:r w:rsidRPr="00BF3D1D">
        <w:rPr>
          <w:spacing w:val="-1"/>
          <w:sz w:val="22"/>
        </w:rPr>
        <w:t xml:space="preserve">Az Európai Parlament és a Tanács 966/2012/EU, Euratom rendelete </w:t>
      </w:r>
      <w:proofErr w:type="gramStart"/>
      <w:r w:rsidRPr="00BF3D1D">
        <w:rPr>
          <w:spacing w:val="-1"/>
          <w:sz w:val="22"/>
        </w:rPr>
        <w:t>( 2012.</w:t>
      </w:r>
      <w:proofErr w:type="gramEnd"/>
      <w:r w:rsidRPr="00BF3D1D">
        <w:rPr>
          <w:spacing w:val="-1"/>
          <w:sz w:val="22"/>
        </w:rPr>
        <w:t xml:space="preserve"> október 25. )</w:t>
      </w:r>
    </w:p>
    <w:p w:rsidR="007B0739" w:rsidRPr="00BF3D1D" w:rsidRDefault="0000208D">
      <w:pPr>
        <w:spacing w:line="240" w:lineRule="exact"/>
        <w:ind w:left="116" w:right="216"/>
        <w:jc w:val="both"/>
        <w:rPr>
          <w:sz w:val="22"/>
          <w:szCs w:val="22"/>
        </w:rPr>
      </w:pPr>
      <w:proofErr w:type="gramStart"/>
      <w:r w:rsidRPr="00BF3D1D">
        <w:rPr>
          <w:sz w:val="22"/>
        </w:rPr>
        <w:t>az</w:t>
      </w:r>
      <w:proofErr w:type="gramEnd"/>
      <w:r w:rsidRPr="00BF3D1D">
        <w:rPr>
          <w:sz w:val="22"/>
        </w:rPr>
        <w:t xml:space="preserve"> Unió általános költségvetésére alkalmazandó pénzügyi szabályokról (OJ L 298, 26.10.2012, p.1).</w:t>
      </w:r>
    </w:p>
    <w:p w:rsidR="007B0739" w:rsidRPr="00BF3D1D" w:rsidRDefault="007B0739">
      <w:pPr>
        <w:spacing w:before="13" w:line="240" w:lineRule="exact"/>
        <w:rPr>
          <w:sz w:val="24"/>
          <w:szCs w:val="24"/>
        </w:rPr>
      </w:pPr>
    </w:p>
    <w:p w:rsidR="007B0739" w:rsidRPr="00BF3D1D" w:rsidRDefault="0000208D">
      <w:pPr>
        <w:ind w:left="116" w:right="84"/>
        <w:jc w:val="both"/>
        <w:rPr>
          <w:sz w:val="22"/>
          <w:szCs w:val="22"/>
        </w:rPr>
        <w:sectPr w:rsidR="007B0739" w:rsidRPr="00BF3D1D">
          <w:pgSz w:w="11920" w:h="16840"/>
          <w:pgMar w:top="1340" w:right="1300" w:bottom="280" w:left="1300" w:header="0" w:footer="729" w:gutter="0"/>
          <w:cols w:space="708"/>
        </w:sectPr>
      </w:pPr>
      <w:r w:rsidRPr="00BF3D1D">
        <w:rPr>
          <w:spacing w:val="-1"/>
          <w:sz w:val="22"/>
        </w:rPr>
        <w:t xml:space="preserve">A Bizottság 1268/2012/EU felhatalmazáson alapuló rendelete </w:t>
      </w:r>
      <w:proofErr w:type="gramStart"/>
      <w:r w:rsidRPr="00BF3D1D">
        <w:rPr>
          <w:spacing w:val="-1"/>
          <w:sz w:val="22"/>
        </w:rPr>
        <w:t>( 2012.</w:t>
      </w:r>
      <w:proofErr w:type="gramEnd"/>
      <w:r w:rsidRPr="00BF3D1D">
        <w:rPr>
          <w:spacing w:val="-1"/>
          <w:sz w:val="22"/>
        </w:rPr>
        <w:t xml:space="preserve"> október 29. </w:t>
      </w:r>
      <w:proofErr w:type="gramStart"/>
      <w:r w:rsidRPr="00BF3D1D">
        <w:rPr>
          <w:spacing w:val="-1"/>
          <w:sz w:val="22"/>
        </w:rPr>
        <w:t>)</w:t>
      </w:r>
      <w:proofErr w:type="gramEnd"/>
      <w:r w:rsidRPr="00BF3D1D">
        <w:rPr>
          <w:spacing w:val="-1"/>
          <w:sz w:val="22"/>
        </w:rPr>
        <w:t xml:space="preserve"> az Unió általános költségvetésére alkalmazandó pénzügyi szabályokról szóló 966/2012/EU, Euratom európai parlamenti és tanácsi rendelet alkalmazási szabályairól</w:t>
      </w:r>
      <w:r w:rsidR="0017570F" w:rsidRPr="00BF3D1D">
        <w:rPr>
          <w:spacing w:val="-1"/>
          <w:sz w:val="22"/>
        </w:rPr>
        <w:t xml:space="preserve"> </w:t>
      </w:r>
      <w:r w:rsidRPr="00BF3D1D">
        <w:rPr>
          <w:spacing w:val="-1"/>
          <w:sz w:val="22"/>
        </w:rPr>
        <w:t>(OJ L 362, 31.12.2012, p.1).</w:t>
      </w:r>
    </w:p>
    <w:p w:rsidR="007B0739" w:rsidRPr="00BF3D1D" w:rsidRDefault="0000208D">
      <w:pPr>
        <w:spacing w:before="71"/>
        <w:ind w:left="116" w:right="76"/>
        <w:jc w:val="both"/>
        <w:rPr>
          <w:sz w:val="22"/>
          <w:szCs w:val="22"/>
        </w:rPr>
      </w:pPr>
      <w:r w:rsidRPr="00BF3D1D">
        <w:rPr>
          <w:spacing w:val="-3"/>
          <w:sz w:val="22"/>
        </w:rPr>
        <w:lastRenderedPageBreak/>
        <w:t>Az Európai Parlament és a Tanács (EU, Euratom</w:t>
      </w:r>
      <w:proofErr w:type="gramStart"/>
      <w:r w:rsidRPr="00BF3D1D">
        <w:rPr>
          <w:spacing w:val="-3"/>
          <w:sz w:val="22"/>
        </w:rPr>
        <w:t>)  X</w:t>
      </w:r>
      <w:proofErr w:type="gramEnd"/>
      <w:r w:rsidRPr="00BF3D1D">
        <w:rPr>
          <w:spacing w:val="-3"/>
          <w:sz w:val="22"/>
        </w:rPr>
        <w:t>/ 2013 számú rendelete (2013. hónap XX ) a Kreatív Európa Program létrehozásáról, (2014-től 2020-ig) amelynek célja az európai kreatív ágazatot támogató program gyakorlati megvalósítása (Creative Europe)</w:t>
      </w:r>
    </w:p>
    <w:p w:rsidR="007B0739" w:rsidRPr="00BF3D1D" w:rsidRDefault="0000208D">
      <w:pPr>
        <w:spacing w:before="1"/>
        <w:ind w:left="116" w:right="5989"/>
        <w:jc w:val="both"/>
        <w:rPr>
          <w:sz w:val="22"/>
          <w:szCs w:val="22"/>
        </w:rPr>
      </w:pPr>
      <w:r w:rsidRPr="00BF3D1D">
        <w:rPr>
          <w:spacing w:val="1"/>
          <w:sz w:val="22"/>
        </w:rPr>
        <w:t>(OJ L XXX, 2013. hónap XX., p.X).</w:t>
      </w:r>
    </w:p>
    <w:p w:rsidR="007B0739" w:rsidRPr="00BF3D1D" w:rsidRDefault="007B0739">
      <w:pPr>
        <w:spacing w:line="100" w:lineRule="exact"/>
        <w:rPr>
          <w:sz w:val="11"/>
          <w:szCs w:val="11"/>
        </w:rPr>
      </w:pPr>
    </w:p>
    <w:p w:rsidR="007B0739" w:rsidRPr="00BF3D1D" w:rsidRDefault="007B0739">
      <w:pPr>
        <w:spacing w:line="200" w:lineRule="exact"/>
      </w:pPr>
    </w:p>
    <w:p w:rsidR="007B0739" w:rsidRPr="00BF3D1D" w:rsidRDefault="007B0739">
      <w:pPr>
        <w:spacing w:line="200" w:lineRule="exact"/>
      </w:pPr>
    </w:p>
    <w:p w:rsidR="007B0739" w:rsidRPr="00BF3D1D" w:rsidRDefault="0000208D" w:rsidP="0017570F">
      <w:pPr>
        <w:spacing w:line="240" w:lineRule="exact"/>
        <w:ind w:left="113"/>
        <w:jc w:val="both"/>
        <w:rPr>
          <w:sz w:val="22"/>
          <w:szCs w:val="22"/>
        </w:rPr>
      </w:pPr>
      <w:r w:rsidRPr="00BF3D1D">
        <w:rPr>
          <w:b/>
          <w:i/>
          <w:position w:val="-1"/>
          <w:sz w:val="22"/>
          <w:u w:val="thick" w:color="000000"/>
        </w:rPr>
        <w:t>13.7 Kapcsolattartók</w:t>
      </w:r>
    </w:p>
    <w:p w:rsidR="007B0739" w:rsidRPr="00BF3D1D" w:rsidRDefault="007B0739">
      <w:pPr>
        <w:spacing w:before="1" w:line="220" w:lineRule="exact"/>
        <w:rPr>
          <w:sz w:val="22"/>
          <w:szCs w:val="22"/>
        </w:rPr>
      </w:pPr>
    </w:p>
    <w:p w:rsidR="007B0739" w:rsidRPr="00BF3D1D" w:rsidRDefault="0000208D">
      <w:pPr>
        <w:spacing w:before="32"/>
        <w:ind w:left="116"/>
        <w:rPr>
          <w:sz w:val="22"/>
          <w:szCs w:val="22"/>
        </w:rPr>
      </w:pPr>
      <w:r w:rsidRPr="00BF3D1D">
        <w:rPr>
          <w:sz w:val="22"/>
        </w:rPr>
        <w:t xml:space="preserve">Amennyiben további információra volna szüksége, </w:t>
      </w:r>
      <w:proofErr w:type="gramStart"/>
      <w:r w:rsidRPr="00BF3D1D">
        <w:rPr>
          <w:sz w:val="22"/>
        </w:rPr>
        <w:t>kérjük</w:t>
      </w:r>
      <w:proofErr w:type="gramEnd"/>
      <w:r w:rsidRPr="00BF3D1D">
        <w:rPr>
          <w:sz w:val="22"/>
        </w:rPr>
        <w:t xml:space="preserve"> vegye fel a kapcsolatot az illetékes Kreatív Európa képviseleti ponttal:</w:t>
      </w:r>
    </w:p>
    <w:p w:rsidR="007B0739" w:rsidRPr="00BF3D1D" w:rsidRDefault="00D761DD">
      <w:pPr>
        <w:spacing w:line="240" w:lineRule="exact"/>
        <w:ind w:left="116"/>
        <w:rPr>
          <w:sz w:val="22"/>
          <w:szCs w:val="22"/>
        </w:rPr>
      </w:pPr>
      <w:hyperlink r:id="rId20">
        <w:r w:rsidR="00FE51AF" w:rsidRPr="00BF3D1D">
          <w:rPr>
            <w:position w:val="-1"/>
            <w:sz w:val="22"/>
            <w:u w:val="single" w:color="000000"/>
          </w:rPr>
          <w:t>http://ec.europa.eu/culture/creative-europe/creative-europe-desks_en.ht</w:t>
        </w:r>
      </w:hyperlink>
      <w:hyperlink w:history="1">
        <w:r w:rsidR="00FE51AF" w:rsidRPr="00BF3D1D">
          <w:rPr>
            <w:position w:val="-1"/>
            <w:sz w:val="22"/>
            <w:u w:val="single" w:color="000000"/>
          </w:rPr>
          <w:t>m</w:t>
        </w:r>
      </w:hyperlink>
    </w:p>
    <w:p w:rsidR="007B0739" w:rsidRPr="00BF3D1D" w:rsidRDefault="007B0739">
      <w:pPr>
        <w:spacing w:before="6" w:line="220" w:lineRule="exact"/>
        <w:rPr>
          <w:sz w:val="22"/>
          <w:szCs w:val="22"/>
        </w:rPr>
      </w:pPr>
    </w:p>
    <w:p w:rsidR="007B0739" w:rsidRPr="00BF3D1D" w:rsidRDefault="0000208D">
      <w:pPr>
        <w:spacing w:before="32"/>
        <w:ind w:left="116"/>
        <w:rPr>
          <w:sz w:val="22"/>
          <w:szCs w:val="22"/>
        </w:rPr>
      </w:pPr>
      <w:r w:rsidRPr="00BF3D1D">
        <w:rPr>
          <w:spacing w:val="-1"/>
          <w:sz w:val="22"/>
        </w:rPr>
        <w:t>Kapcsolattartó az Ügynökségen belül:</w:t>
      </w:r>
    </w:p>
    <w:p w:rsidR="007B0739" w:rsidRPr="00BF3D1D" w:rsidRDefault="00D761DD">
      <w:pPr>
        <w:spacing w:line="240" w:lineRule="exact"/>
        <w:ind w:left="116"/>
        <w:rPr>
          <w:sz w:val="22"/>
          <w:szCs w:val="22"/>
        </w:rPr>
      </w:pPr>
      <w:hyperlink r:id="rId21">
        <w:r w:rsidR="00FE51AF" w:rsidRPr="00BF3D1D">
          <w:rPr>
            <w:color w:val="0000FF"/>
            <w:position w:val="-1"/>
            <w:sz w:val="22"/>
            <w:u w:val="single" w:color="0000FF"/>
          </w:rPr>
          <w:t>EACEA-MEDIA-FESTIVALS@ec.europa.e</w:t>
        </w:r>
      </w:hyperlink>
      <w:hyperlink w:history="1">
        <w:r w:rsidR="00FE51AF" w:rsidRPr="00BF3D1D">
          <w:rPr>
            <w:color w:val="0000FF"/>
            <w:position w:val="-1"/>
            <w:sz w:val="22"/>
            <w:u w:val="single" w:color="0000FF"/>
          </w:rPr>
          <w:t>u</w:t>
        </w:r>
      </w:hyperlink>
    </w:p>
    <w:p w:rsidR="007B0739" w:rsidRPr="00BF3D1D" w:rsidRDefault="007B0739">
      <w:pPr>
        <w:spacing w:before="6" w:line="220" w:lineRule="exact"/>
        <w:rPr>
          <w:sz w:val="22"/>
          <w:szCs w:val="22"/>
        </w:rPr>
      </w:pPr>
    </w:p>
    <w:p w:rsidR="007B0739" w:rsidRPr="00BF3D1D" w:rsidRDefault="0000208D">
      <w:pPr>
        <w:spacing w:before="32"/>
        <w:ind w:left="116"/>
        <w:rPr>
          <w:sz w:val="22"/>
          <w:szCs w:val="22"/>
        </w:rPr>
      </w:pPr>
      <w:r w:rsidRPr="00BF3D1D">
        <w:rPr>
          <w:spacing w:val="-4"/>
          <w:sz w:val="22"/>
        </w:rPr>
        <w:t>Amennyiben technikai problémát észlel az e-Nyomtatvány (e-Form) kapcsán, kérjük, hogy</w:t>
      </w:r>
    </w:p>
    <w:p w:rsidR="007B0739" w:rsidRPr="00BF3D1D" w:rsidRDefault="0000208D">
      <w:pPr>
        <w:spacing w:before="1"/>
        <w:ind w:left="116"/>
        <w:rPr>
          <w:sz w:val="22"/>
          <w:szCs w:val="22"/>
        </w:rPr>
        <w:sectPr w:rsidR="007B0739" w:rsidRPr="00BF3D1D">
          <w:pgSz w:w="11920" w:h="16840"/>
          <w:pgMar w:top="1320" w:right="1300" w:bottom="280" w:left="1300" w:header="0" w:footer="729" w:gutter="0"/>
          <w:cols w:space="708"/>
        </w:sectPr>
      </w:pPr>
      <w:proofErr w:type="gramStart"/>
      <w:r w:rsidRPr="00BF3D1D">
        <w:rPr>
          <w:spacing w:val="-1"/>
          <w:sz w:val="22"/>
        </w:rPr>
        <w:t>a</w:t>
      </w:r>
      <w:proofErr w:type="gramEnd"/>
      <w:r w:rsidRPr="00BF3D1D">
        <w:rPr>
          <w:spacing w:val="-1"/>
          <w:sz w:val="22"/>
        </w:rPr>
        <w:t xml:space="preserve"> benyújtási határidő előtt jóval értesítse a Segélyszolgálatot: </w:t>
      </w:r>
      <w:r w:rsidRPr="00BF3D1D">
        <w:rPr>
          <w:color w:val="0000FF"/>
          <w:spacing w:val="-51"/>
          <w:sz w:val="22"/>
        </w:rPr>
        <w:t xml:space="preserve"> </w:t>
      </w:r>
      <w:hyperlink r:id="rId22">
        <w:r w:rsidRPr="00BF3D1D">
          <w:rPr>
            <w:color w:val="0000FF"/>
            <w:spacing w:val="-2"/>
            <w:sz w:val="22"/>
            <w:u w:val="single" w:color="0000FF"/>
          </w:rPr>
          <w:t>eacea-helpdesk@ec.europa.e</w:t>
        </w:r>
      </w:hyperlink>
      <w:hyperlink w:history="1">
        <w:r w:rsidRPr="00BF3D1D">
          <w:rPr>
            <w:color w:val="0000FF"/>
            <w:sz w:val="22"/>
            <w:u w:val="single" w:color="0000FF"/>
          </w:rPr>
          <w:t>u</w:t>
        </w:r>
      </w:hyperlink>
    </w:p>
    <w:p w:rsidR="007B0739" w:rsidRPr="00BF3D1D" w:rsidRDefault="0000208D">
      <w:pPr>
        <w:spacing w:before="76" w:line="240" w:lineRule="exact"/>
        <w:ind w:left="116"/>
        <w:rPr>
          <w:sz w:val="22"/>
          <w:szCs w:val="22"/>
        </w:rPr>
      </w:pPr>
      <w:r w:rsidRPr="00BF3D1D">
        <w:rPr>
          <w:b/>
          <w:spacing w:val="-1"/>
          <w:position w:val="-1"/>
          <w:sz w:val="22"/>
          <w:u w:val="thick" w:color="000000"/>
        </w:rPr>
        <w:lastRenderedPageBreak/>
        <w:t>SZAKKIFEJEZÉSEK</w:t>
      </w: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before="19" w:line="280" w:lineRule="exact"/>
        <w:rPr>
          <w:sz w:val="28"/>
          <w:szCs w:val="28"/>
        </w:rPr>
      </w:pPr>
    </w:p>
    <w:p w:rsidR="007B0739" w:rsidRPr="00BF3D1D" w:rsidRDefault="0000208D">
      <w:pPr>
        <w:spacing w:before="32" w:line="275" w:lineRule="auto"/>
        <w:ind w:left="116" w:right="84"/>
        <w:jc w:val="both"/>
        <w:rPr>
          <w:sz w:val="22"/>
          <w:szCs w:val="22"/>
        </w:rPr>
      </w:pPr>
      <w:r w:rsidRPr="00BF3D1D">
        <w:rPr>
          <w:b/>
          <w:spacing w:val="-1"/>
          <w:sz w:val="22"/>
        </w:rPr>
        <w:t xml:space="preserve">Tevékenység: </w:t>
      </w:r>
      <w:r w:rsidRPr="00BF3D1D">
        <w:rPr>
          <w:spacing w:val="1"/>
          <w:sz w:val="22"/>
        </w:rPr>
        <w:t>a "tevékenység" kiterjed annak a rendezvénynek az előkészületeire, kivitelezésére és eredményeinek terjesztésére, amelyre a Kedvezményezett pénzügyi támogatást kap.</w:t>
      </w:r>
    </w:p>
    <w:p w:rsidR="007B0739" w:rsidRPr="00BF3D1D" w:rsidRDefault="007B0739">
      <w:pPr>
        <w:spacing w:before="2" w:line="120" w:lineRule="exact"/>
        <w:rPr>
          <w:sz w:val="13"/>
          <w:szCs w:val="13"/>
        </w:rPr>
      </w:pPr>
    </w:p>
    <w:p w:rsidR="007B0739" w:rsidRPr="00BF3D1D" w:rsidRDefault="007B0739">
      <w:pPr>
        <w:spacing w:line="200" w:lineRule="exact"/>
      </w:pPr>
    </w:p>
    <w:p w:rsidR="007B0739" w:rsidRPr="00BF3D1D" w:rsidRDefault="007B0739">
      <w:pPr>
        <w:spacing w:line="200" w:lineRule="exact"/>
      </w:pPr>
    </w:p>
    <w:p w:rsidR="007B0739" w:rsidRPr="00BF3D1D" w:rsidRDefault="0000208D">
      <w:pPr>
        <w:spacing w:line="275" w:lineRule="auto"/>
        <w:ind w:left="116" w:right="85"/>
        <w:jc w:val="both"/>
        <w:rPr>
          <w:sz w:val="22"/>
          <w:szCs w:val="22"/>
        </w:rPr>
      </w:pPr>
      <w:r w:rsidRPr="00BF3D1D">
        <w:rPr>
          <w:b/>
          <w:sz w:val="22"/>
        </w:rPr>
        <w:t>Munkaprogram:</w:t>
      </w:r>
      <w:r w:rsidRPr="00BF3D1D">
        <w:t xml:space="preserve"> </w:t>
      </w:r>
      <w:r w:rsidRPr="00BF3D1D">
        <w:rPr>
          <w:sz w:val="22"/>
        </w:rPr>
        <w:t>a munkaprogram részletesen bemutatja a projekt keretében megvalósítandó tevékenységeket.</w:t>
      </w:r>
    </w:p>
    <w:p w:rsidR="007B0739" w:rsidRPr="00BF3D1D" w:rsidRDefault="007B0739">
      <w:pPr>
        <w:spacing w:before="5" w:line="160" w:lineRule="exact"/>
        <w:rPr>
          <w:sz w:val="17"/>
          <w:szCs w:val="17"/>
        </w:rPr>
      </w:pPr>
    </w:p>
    <w:p w:rsidR="007B0739" w:rsidRPr="00BF3D1D" w:rsidRDefault="007B0739">
      <w:pPr>
        <w:spacing w:line="200" w:lineRule="exact"/>
      </w:pPr>
    </w:p>
    <w:p w:rsidR="007B0739" w:rsidRPr="00BF3D1D" w:rsidRDefault="007B0739">
      <w:pPr>
        <w:spacing w:line="200" w:lineRule="exact"/>
      </w:pPr>
    </w:p>
    <w:p w:rsidR="007B0739" w:rsidRPr="00BF3D1D" w:rsidRDefault="0000208D">
      <w:pPr>
        <w:spacing w:line="276" w:lineRule="auto"/>
        <w:ind w:left="116" w:right="76"/>
        <w:jc w:val="both"/>
        <w:rPr>
          <w:sz w:val="22"/>
          <w:szCs w:val="22"/>
        </w:rPr>
      </w:pPr>
      <w:r w:rsidRPr="00BF3D1D">
        <w:rPr>
          <w:b/>
          <w:spacing w:val="-1"/>
          <w:sz w:val="22"/>
        </w:rPr>
        <w:t>Támogatható filmek:</w:t>
      </w:r>
      <w:r w:rsidRPr="00BF3D1D">
        <w:t xml:space="preserve"> </w:t>
      </w:r>
      <w:r w:rsidRPr="00BF3D1D">
        <w:rPr>
          <w:sz w:val="22"/>
        </w:rPr>
        <w:t xml:space="preserve">a fesztivál során a közönségnek bemutatott és a hivatalos katalógusban részletesen ismertetett narratív audiovizuális filmek, amelyek lehetnek fikciós vagy nem fikciós alkotások. Ezen alkotások összességéből jön létre a </w:t>
      </w:r>
      <w:r w:rsidRPr="00BF3D1D">
        <w:rPr>
          <w:b/>
          <w:sz w:val="22"/>
        </w:rPr>
        <w:t>támogatható program</w:t>
      </w:r>
      <w:r w:rsidRPr="00BF3D1D">
        <w:rPr>
          <w:sz w:val="22"/>
        </w:rPr>
        <w:t>. A reklámok és promóciós filmek, eseményekről adott élő közvetítések, zenei videók, videojátékok, amatőr filmek, mobiltelefonos filmek valamint nem narratív jellegű művészeti alkotások nem minősülnek támogatható alkotásoknak, ezért a fesztiváli programozás elbírálása során ezeket nem veszik figyelembe.</w:t>
      </w: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before="12" w:line="280" w:lineRule="exact"/>
        <w:rPr>
          <w:sz w:val="28"/>
          <w:szCs w:val="28"/>
        </w:rPr>
      </w:pPr>
    </w:p>
    <w:p w:rsidR="007B0739" w:rsidRPr="00BF3D1D" w:rsidRDefault="0000208D">
      <w:pPr>
        <w:ind w:left="116" w:right="1764"/>
        <w:jc w:val="both"/>
        <w:rPr>
          <w:sz w:val="22"/>
          <w:szCs w:val="22"/>
        </w:rPr>
      </w:pPr>
      <w:r w:rsidRPr="00BF3D1D">
        <w:rPr>
          <w:b/>
          <w:spacing w:val="-1"/>
          <w:sz w:val="22"/>
        </w:rPr>
        <w:t>Európai filmek</w:t>
      </w:r>
      <w:r w:rsidRPr="00BF3D1D">
        <w:rPr>
          <w:sz w:val="22"/>
        </w:rPr>
        <w:t>: a MEDIA Alprogramban részt vevő országokból származó filmek.</w:t>
      </w:r>
    </w:p>
    <w:p w:rsidR="007B0739" w:rsidRPr="00BF3D1D" w:rsidRDefault="007B0739">
      <w:pPr>
        <w:spacing w:before="9" w:line="120" w:lineRule="exact"/>
        <w:rPr>
          <w:sz w:val="12"/>
          <w:szCs w:val="12"/>
        </w:rPr>
      </w:pP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line="200" w:lineRule="exact"/>
      </w:pPr>
    </w:p>
    <w:p w:rsidR="007B0739" w:rsidRPr="00BF3D1D" w:rsidRDefault="0000208D">
      <w:pPr>
        <w:spacing w:line="277" w:lineRule="auto"/>
        <w:ind w:left="116" w:right="82"/>
        <w:jc w:val="both"/>
        <w:rPr>
          <w:sz w:val="22"/>
          <w:szCs w:val="22"/>
        </w:rPr>
      </w:pPr>
      <w:r w:rsidRPr="00BF3D1D">
        <w:rPr>
          <w:b/>
          <w:spacing w:val="-1"/>
          <w:sz w:val="22"/>
        </w:rPr>
        <w:t>Európai, de nem hazai filmek</w:t>
      </w:r>
      <w:r w:rsidRPr="00BF3D1D">
        <w:rPr>
          <w:sz w:val="22"/>
        </w:rPr>
        <w:t>: a MEDIA Alprogramban részt vevő országokból, de nem a Kedvezményezett hazájából származó filmek.</w:t>
      </w: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before="10" w:line="280" w:lineRule="exact"/>
        <w:rPr>
          <w:sz w:val="28"/>
          <w:szCs w:val="28"/>
        </w:rPr>
      </w:pPr>
    </w:p>
    <w:p w:rsidR="007B0739" w:rsidRPr="00BF3D1D" w:rsidRDefault="0000208D">
      <w:pPr>
        <w:spacing w:line="276" w:lineRule="auto"/>
        <w:ind w:left="116" w:right="87"/>
        <w:jc w:val="both"/>
        <w:rPr>
          <w:sz w:val="22"/>
          <w:szCs w:val="22"/>
        </w:rPr>
      </w:pPr>
      <w:r w:rsidRPr="00BF3D1D">
        <w:rPr>
          <w:b/>
          <w:spacing w:val="-1"/>
          <w:sz w:val="22"/>
        </w:rPr>
        <w:t xml:space="preserve">Alkotó </w:t>
      </w:r>
      <w:r w:rsidR="004968FB" w:rsidRPr="00BF3D1D">
        <w:rPr>
          <w:b/>
          <w:spacing w:val="-1"/>
          <w:sz w:val="22"/>
        </w:rPr>
        <w:t>gárda</w:t>
      </w:r>
      <w:r w:rsidRPr="00BF3D1D">
        <w:rPr>
          <w:b/>
          <w:spacing w:val="-1"/>
          <w:sz w:val="22"/>
        </w:rPr>
        <w:t xml:space="preserve"> (Talents): </w:t>
      </w:r>
      <w:r w:rsidRPr="00BF3D1D">
        <w:rPr>
          <w:spacing w:val="-2"/>
          <w:sz w:val="22"/>
        </w:rPr>
        <w:t>filmrendezők, operatőrök, producerek, forgatókönyvírók, vágók, az eredeti zenei anyagok szerzői és színészek.</w:t>
      </w:r>
    </w:p>
    <w:p w:rsidR="007B0739" w:rsidRPr="00BF3D1D" w:rsidRDefault="007B0739">
      <w:pPr>
        <w:spacing w:line="200" w:lineRule="exact"/>
      </w:pPr>
    </w:p>
    <w:p w:rsidR="007B0739" w:rsidRPr="00BF3D1D" w:rsidRDefault="007B0739">
      <w:pPr>
        <w:spacing w:line="200" w:lineRule="exact"/>
      </w:pPr>
    </w:p>
    <w:p w:rsidR="007B0739" w:rsidRPr="00BF3D1D" w:rsidRDefault="007B0739">
      <w:pPr>
        <w:spacing w:before="12" w:line="280" w:lineRule="exact"/>
        <w:rPr>
          <w:sz w:val="28"/>
          <w:szCs w:val="28"/>
        </w:rPr>
      </w:pPr>
    </w:p>
    <w:p w:rsidR="007B0739" w:rsidRPr="002A18A9" w:rsidRDefault="0000208D">
      <w:pPr>
        <w:spacing w:line="276" w:lineRule="auto"/>
        <w:ind w:left="116" w:right="79"/>
        <w:jc w:val="both"/>
        <w:rPr>
          <w:sz w:val="22"/>
          <w:szCs w:val="22"/>
        </w:rPr>
      </w:pPr>
      <w:r w:rsidRPr="00BF3D1D">
        <w:rPr>
          <w:b/>
          <w:spacing w:val="-1"/>
          <w:sz w:val="22"/>
        </w:rPr>
        <w:t xml:space="preserve">Alacsony gyártási kapacitású európai országok: </w:t>
      </w:r>
      <w:r w:rsidRPr="00BF3D1D">
        <w:rPr>
          <w:spacing w:val="1"/>
          <w:sz w:val="22"/>
        </w:rPr>
        <w:t>Az alábbi országok minősülnek alacsony audiovizuális kapacitással rendelkező országnak: Ausztria, Belgium, Bosznia-Hercegovina, Bulgária, Horvátország, Ciprus, Cseh Köztársaság, Dánia, Észtország, Finnország, Görögország, Magyarország, Írország, Izland, Liechtenstein, Lettország, Litvánia, Luxemburg, Málta, Norvégia, Hollandia, Lengyelország, Portugália, Románia, Szlovákia, Szlovénia, Svédország és Svájc.</w:t>
      </w:r>
    </w:p>
    <w:sectPr w:rsidR="007B0739" w:rsidRPr="002A18A9" w:rsidSect="007B0739">
      <w:pgSz w:w="11920" w:h="16840"/>
      <w:pgMar w:top="1320" w:right="1300" w:bottom="280" w:left="1300" w:header="0" w:footer="72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17" w:rsidRDefault="004A0C17" w:rsidP="007B0739">
      <w:r>
        <w:separator/>
      </w:r>
    </w:p>
  </w:endnote>
  <w:endnote w:type="continuationSeparator" w:id="0">
    <w:p w:rsidR="004A0C17" w:rsidRDefault="004A0C17" w:rsidP="007B0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A9" w:rsidRDefault="00D761DD">
    <w:pPr>
      <w:spacing w:line="200" w:lineRule="exact"/>
    </w:pPr>
    <w:r>
      <w:pict>
        <v:shapetype id="_x0000_t202" coordsize="21600,21600" o:spt="202" path="m,l,21600r21600,l21600,xe">
          <v:stroke joinstyle="miter"/>
          <v:path gradientshapeok="t" o:connecttype="rect"/>
        </v:shapetype>
        <v:shape id="_x0000_s2049" type="#_x0000_t202" style="position:absolute;margin-left:288.25pt;margin-top:794.5pt;width:18.65pt;height:11.95pt;z-index:-251658752;mso-position-horizontal-relative:page;mso-position-vertical-relative:page" filled="f" stroked="f">
          <v:textbox inset="0,0,0,0">
            <w:txbxContent>
              <w:p w:rsidR="002A18A9" w:rsidRDefault="002A18A9">
                <w:pPr>
                  <w:spacing w:line="220" w:lineRule="exact"/>
                  <w:ind w:left="20" w:right="-30"/>
                </w:pPr>
                <w:r>
                  <w:t>-</w:t>
                </w:r>
                <w:r w:rsidR="00D761DD">
                  <w:fldChar w:fldCharType="begin"/>
                </w:r>
                <w:r>
                  <w:instrText xml:space="preserve"> PAGE </w:instrText>
                </w:r>
                <w:r w:rsidR="00D761DD">
                  <w:fldChar w:fldCharType="separate"/>
                </w:r>
                <w:r w:rsidR="00BF3D1D">
                  <w:rPr>
                    <w:noProof/>
                  </w:rPr>
                  <w:t>1</w:t>
                </w:r>
                <w:r w:rsidR="00D761DD">
                  <w:fldChar w:fldCharType="end"/>
                </w:r>
                <w: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17" w:rsidRDefault="004A0C17" w:rsidP="007B0739">
      <w:r>
        <w:separator/>
      </w:r>
    </w:p>
  </w:footnote>
  <w:footnote w:type="continuationSeparator" w:id="0">
    <w:p w:rsidR="004A0C17" w:rsidRDefault="004A0C17" w:rsidP="007B0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13A"/>
    <w:multiLevelType w:val="hybridMultilevel"/>
    <w:tmpl w:val="D22690AC"/>
    <w:lvl w:ilvl="0" w:tplc="2D2AF61A">
      <w:numFmt w:val="bullet"/>
      <w:lvlText w:val=""/>
      <w:lvlJc w:val="left"/>
      <w:pPr>
        <w:ind w:left="474" w:hanging="360"/>
      </w:pPr>
      <w:rPr>
        <w:rFonts w:ascii="Symbol" w:eastAsia="Symbol" w:hAnsi="Symbol" w:cs="Symbol" w:hint="default"/>
        <w:sz w:val="20"/>
      </w:rPr>
    </w:lvl>
    <w:lvl w:ilvl="1" w:tplc="040E0003" w:tentative="1">
      <w:start w:val="1"/>
      <w:numFmt w:val="bullet"/>
      <w:lvlText w:val="o"/>
      <w:lvlJc w:val="left"/>
      <w:pPr>
        <w:ind w:left="1194" w:hanging="360"/>
      </w:pPr>
      <w:rPr>
        <w:rFonts w:ascii="Courier New" w:hAnsi="Courier New" w:cs="Courier New" w:hint="default"/>
      </w:rPr>
    </w:lvl>
    <w:lvl w:ilvl="2" w:tplc="040E0005" w:tentative="1">
      <w:start w:val="1"/>
      <w:numFmt w:val="bullet"/>
      <w:lvlText w:val=""/>
      <w:lvlJc w:val="left"/>
      <w:pPr>
        <w:ind w:left="1914" w:hanging="360"/>
      </w:pPr>
      <w:rPr>
        <w:rFonts w:ascii="Wingdings" w:hAnsi="Wingdings" w:hint="default"/>
      </w:rPr>
    </w:lvl>
    <w:lvl w:ilvl="3" w:tplc="040E0001" w:tentative="1">
      <w:start w:val="1"/>
      <w:numFmt w:val="bullet"/>
      <w:lvlText w:val=""/>
      <w:lvlJc w:val="left"/>
      <w:pPr>
        <w:ind w:left="2634" w:hanging="360"/>
      </w:pPr>
      <w:rPr>
        <w:rFonts w:ascii="Symbol" w:hAnsi="Symbol" w:hint="default"/>
      </w:rPr>
    </w:lvl>
    <w:lvl w:ilvl="4" w:tplc="040E0003" w:tentative="1">
      <w:start w:val="1"/>
      <w:numFmt w:val="bullet"/>
      <w:lvlText w:val="o"/>
      <w:lvlJc w:val="left"/>
      <w:pPr>
        <w:ind w:left="3354" w:hanging="360"/>
      </w:pPr>
      <w:rPr>
        <w:rFonts w:ascii="Courier New" w:hAnsi="Courier New" w:cs="Courier New" w:hint="default"/>
      </w:rPr>
    </w:lvl>
    <w:lvl w:ilvl="5" w:tplc="040E0005" w:tentative="1">
      <w:start w:val="1"/>
      <w:numFmt w:val="bullet"/>
      <w:lvlText w:val=""/>
      <w:lvlJc w:val="left"/>
      <w:pPr>
        <w:ind w:left="4074" w:hanging="360"/>
      </w:pPr>
      <w:rPr>
        <w:rFonts w:ascii="Wingdings" w:hAnsi="Wingdings" w:hint="default"/>
      </w:rPr>
    </w:lvl>
    <w:lvl w:ilvl="6" w:tplc="040E0001" w:tentative="1">
      <w:start w:val="1"/>
      <w:numFmt w:val="bullet"/>
      <w:lvlText w:val=""/>
      <w:lvlJc w:val="left"/>
      <w:pPr>
        <w:ind w:left="4794" w:hanging="360"/>
      </w:pPr>
      <w:rPr>
        <w:rFonts w:ascii="Symbol" w:hAnsi="Symbol" w:hint="default"/>
      </w:rPr>
    </w:lvl>
    <w:lvl w:ilvl="7" w:tplc="040E0003" w:tentative="1">
      <w:start w:val="1"/>
      <w:numFmt w:val="bullet"/>
      <w:lvlText w:val="o"/>
      <w:lvlJc w:val="left"/>
      <w:pPr>
        <w:ind w:left="5514" w:hanging="360"/>
      </w:pPr>
      <w:rPr>
        <w:rFonts w:ascii="Courier New" w:hAnsi="Courier New" w:cs="Courier New" w:hint="default"/>
      </w:rPr>
    </w:lvl>
    <w:lvl w:ilvl="8" w:tplc="040E0005" w:tentative="1">
      <w:start w:val="1"/>
      <w:numFmt w:val="bullet"/>
      <w:lvlText w:val=""/>
      <w:lvlJc w:val="left"/>
      <w:pPr>
        <w:ind w:left="6234" w:hanging="360"/>
      </w:pPr>
      <w:rPr>
        <w:rFonts w:ascii="Wingdings" w:hAnsi="Wingdings" w:hint="default"/>
      </w:rPr>
    </w:lvl>
  </w:abstractNum>
  <w:abstractNum w:abstractNumId="1">
    <w:nsid w:val="490212ED"/>
    <w:multiLevelType w:val="multilevel"/>
    <w:tmpl w:val="BCA6A6C0"/>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B0739"/>
    <w:rsid w:val="0000208D"/>
    <w:rsid w:val="00156B8B"/>
    <w:rsid w:val="0017570F"/>
    <w:rsid w:val="002831AF"/>
    <w:rsid w:val="002A18A9"/>
    <w:rsid w:val="004308C7"/>
    <w:rsid w:val="004968FB"/>
    <w:rsid w:val="004A0C17"/>
    <w:rsid w:val="00531A20"/>
    <w:rsid w:val="005F02F6"/>
    <w:rsid w:val="00625D06"/>
    <w:rsid w:val="007B0739"/>
    <w:rsid w:val="007C4711"/>
    <w:rsid w:val="009112BC"/>
    <w:rsid w:val="00A0487C"/>
    <w:rsid w:val="00A70F6E"/>
    <w:rsid w:val="00A9564F"/>
    <w:rsid w:val="00AB3335"/>
    <w:rsid w:val="00BF3D1D"/>
    <w:rsid w:val="00C77C59"/>
    <w:rsid w:val="00D761DD"/>
    <w:rsid w:val="00DC7A50"/>
    <w:rsid w:val="00E61C6E"/>
    <w:rsid w:val="00E63712"/>
    <w:rsid w:val="00EA3333"/>
    <w:rsid w:val="00EB6661"/>
    <w:rsid w:val="00FE51A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7C4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dgs/education_culture/promo/creative-europe/eps/eps.zip" TargetMode="External"/><Relationship Id="rId18" Type="http://schemas.openxmlformats.org/officeDocument/2006/relationships/hyperlink" Target="https://eacea.ec.europa.eu/PPMT/" TargetMode="External"/><Relationship Id="rId3" Type="http://schemas.openxmlformats.org/officeDocument/2006/relationships/settings" Target="settings.xml"/><Relationship Id="rId21" Type="http://schemas.openxmlformats.org/officeDocument/2006/relationships/hyperlink" Target="mailto:EACEA-MEDIA-FESTIVALS@ec.europa.eu" TargetMode="External"/><Relationship Id="rId7" Type="http://schemas.openxmlformats.org/officeDocument/2006/relationships/image" Target="media/image1.png"/><Relationship Id="rId12" Type="http://schemas.openxmlformats.org/officeDocument/2006/relationships/hyperlink" Target="http://ec.europa.eu/culture/media/fundings/creative-europe/call_6_en.htm" TargetMode="External"/><Relationship Id="rId17" Type="http://schemas.openxmlformats.org/officeDocument/2006/relationships/hyperlink" Target="http://ec.europa.eu/culture/media/fundings/creative-europe/call_6_en.ht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ec.europa.eu/education/participants/portal" TargetMode="External"/><Relationship Id="rId20" Type="http://schemas.openxmlformats.org/officeDocument/2006/relationships/hyperlink" Target="http://ec.europa.eu/culture/creative-europe/creative-europe-desks_e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culture/creative-europe/documents/eligible-countrie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culture/media/fundings/creative-europe/call_6_en.htm" TargetMode="External"/><Relationship Id="rId23" Type="http://schemas.openxmlformats.org/officeDocument/2006/relationships/fontTable" Target="fontTable.xml"/><Relationship Id="rId10" Type="http://schemas.openxmlformats.org/officeDocument/2006/relationships/hyperlink" Target="http://ec.europa.eu/creative-europe/" TargetMode="External"/><Relationship Id="rId19" Type="http://schemas.openxmlformats.org/officeDocument/2006/relationships/hyperlink" Target="http://ec.europa.eu/media" TargetMode="External"/><Relationship Id="rId4" Type="http://schemas.openxmlformats.org/officeDocument/2006/relationships/webSettings" Target="webSettings.xml"/><Relationship Id="rId9" Type="http://schemas.openxmlformats.org/officeDocument/2006/relationships/hyperlink" Target="http://ec.europa.eu/culture/media/fundings/creative-europe/call_7_en.htm" TargetMode="External"/><Relationship Id="rId14" Type="http://schemas.openxmlformats.org/officeDocument/2006/relationships/hyperlink" Target="http://eacea.ec.europa.eu/about/documents/calls_gen_conditions/eacea_grants_privacy_statement.pdf" TargetMode="External"/><Relationship Id="rId22" Type="http://schemas.openxmlformats.org/officeDocument/2006/relationships/hyperlink" Target="mailto:eacea-helpdesk@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5727</Words>
  <Characters>39519</Characters>
  <Application>Microsoft Office Word</Application>
  <DocSecurity>0</DocSecurity>
  <Lines>329</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Ádám</dc:creator>
  <cp:lastModifiedBy>Ádám</cp:lastModifiedBy>
  <cp:revision>2</cp:revision>
  <dcterms:created xsi:type="dcterms:W3CDTF">2014-01-16T09:50:00Z</dcterms:created>
  <dcterms:modified xsi:type="dcterms:W3CDTF">2014-01-16T09:50:00Z</dcterms:modified>
</cp:coreProperties>
</file>